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2C1" w:rsidRDefault="00036C34" w:rsidP="00D422C1">
      <w:pPr>
        <w:spacing w:after="120" w:line="360" w:lineRule="auto"/>
        <w:ind w:firstLine="709"/>
        <w:jc w:val="both"/>
        <w:rPr>
          <w:rFonts w:ascii="Trebuchet MS" w:hAnsi="Trebuchet MS" w:cs="Calibri"/>
        </w:rPr>
      </w:pPr>
      <w:r>
        <w:rPr>
          <w:noProof/>
        </w:rPr>
        <mc:AlternateContent>
          <mc:Choice Requires="wps">
            <w:drawing>
              <wp:anchor distT="0" distB="0" distL="114300" distR="114300" simplePos="0" relativeHeight="251659264" behindDoc="0" locked="0" layoutInCell="1" allowOverlap="1" wp14:anchorId="7EA7AED4" wp14:editId="01EAF261">
                <wp:simplePos x="0" y="0"/>
                <wp:positionH relativeFrom="column">
                  <wp:posOffset>0</wp:posOffset>
                </wp:positionH>
                <wp:positionV relativeFrom="paragraph">
                  <wp:posOffset>323215</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036C34" w:rsidRPr="00F5109D" w:rsidRDefault="00036C34" w:rsidP="00036C34">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sidR="00E105E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VII</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I </w:t>
                            </w:r>
                          </w:p>
                          <w:p w:rsidR="00036C34" w:rsidRPr="00F5109D" w:rsidRDefault="00CA30D8" w:rsidP="00036C34">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KINERJA PENYELENGGARAAN PEMERINTAH DAERAH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A7AED4" id="_x0000_t202" coordsize="21600,21600" o:spt="202" path="m,l,21600r21600,l21600,xe">
                <v:stroke joinstyle="miter"/>
                <v:path gradientshapeok="t" o:connecttype="rect"/>
              </v:shapetype>
              <v:shape id="Text Box 170" o:spid="_x0000_s1026" type="#_x0000_t202" style="position:absolute;left:0;text-align:left;margin-left:0;margin-top:25.45pt;width:452.2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" filled="f" stroked="f">
                <v:textbox style="mso-fit-shape-to-text:t">
                  <w:txbxContent>
                    <w:p w:rsidR="00036C34" w:rsidRPr="00F5109D" w:rsidRDefault="00036C34" w:rsidP="00036C34">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sidR="00E105E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VII</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I </w:t>
                      </w:r>
                    </w:p>
                    <w:p w:rsidR="00036C34" w:rsidRPr="00F5109D" w:rsidRDefault="00CA30D8" w:rsidP="00036C34">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KINERJA PENYELENGGARAAN PEMERINTAH DAERAH</w:t>
                      </w:r>
                    </w:p>
                  </w:txbxContent>
                </v:textbox>
                <w10:wrap type="square"/>
              </v:shape>
            </w:pict>
          </mc:Fallback>
        </mc:AlternateContent>
      </w:r>
    </w:p>
    <w:p w:rsidR="0029030C" w:rsidRDefault="0029030C" w:rsidP="0029030C">
      <w:pPr>
        <w:spacing w:after="120" w:line="360" w:lineRule="auto"/>
        <w:jc w:val="both"/>
        <w:rPr>
          <w:rFonts w:ascii="Trebuchet MS" w:hAnsi="Trebuchet MS" w:cs="Calibri"/>
        </w:rPr>
      </w:pPr>
    </w:p>
    <w:p w:rsidR="0029030C" w:rsidRDefault="0029030C" w:rsidP="0029030C">
      <w:pPr>
        <w:spacing w:after="120" w:line="360" w:lineRule="auto"/>
        <w:jc w:val="both"/>
        <w:rPr>
          <w:rFonts w:ascii="Trebuchet MS" w:hAnsi="Trebuchet MS" w:cs="Calibri"/>
        </w:rPr>
      </w:pPr>
    </w:p>
    <w:p w:rsidR="00CA30D8" w:rsidRDefault="00856EEE" w:rsidP="00D422C1">
      <w:pPr>
        <w:spacing w:after="120" w:line="360" w:lineRule="auto"/>
        <w:ind w:firstLine="709"/>
        <w:jc w:val="both"/>
        <w:rPr>
          <w:rFonts w:ascii="Trebuchet MS" w:hAnsi="Trebuchet MS" w:cs="Calibri"/>
        </w:rPr>
      </w:pPr>
      <w:r w:rsidRPr="00856EEE">
        <w:rPr>
          <w:rFonts w:ascii="Trebuchet MS" w:hAnsi="Trebuchet MS" w:cs="Calibri"/>
        </w:rPr>
        <w:t xml:space="preserve">Penetapan indikator kinerja atau ukuran kinerja digunakan untuk mengukur kinerja </w:t>
      </w:r>
      <w:r w:rsidR="00CA30D8">
        <w:rPr>
          <w:rFonts w:ascii="Trebuchet MS" w:hAnsi="Trebuchet MS" w:cs="Calibri"/>
        </w:rPr>
        <w:t xml:space="preserve">utama </w:t>
      </w:r>
      <w:r w:rsidRPr="00856EEE">
        <w:rPr>
          <w:rFonts w:ascii="Trebuchet MS" w:hAnsi="Trebuchet MS" w:cs="Calibri"/>
        </w:rPr>
        <w:t>suatu organisasi</w:t>
      </w:r>
      <w:r w:rsidRPr="00856EEE">
        <w:rPr>
          <w:rFonts w:ascii="Trebuchet MS" w:hAnsi="Trebuchet MS" w:cs="Calibri"/>
          <w:lang w:val="en-GB"/>
        </w:rPr>
        <w:t>,</w:t>
      </w:r>
      <w:r w:rsidRPr="00856EEE">
        <w:rPr>
          <w:rFonts w:ascii="Trebuchet MS" w:hAnsi="Trebuchet MS" w:cs="Calibri"/>
        </w:rPr>
        <w:t xml:space="preserve"> terlebih pemerintahan yang merupakan organisasi kompleks. Pengukuran kinerja organisasi dapat dilakukan dengan mudah, cepat, tepat, dan akurat jika terlebih dahulu ditetapkan indikator kinerja berdasarkan kesepakatan bersama </w:t>
      </w:r>
      <w:r w:rsidRPr="00856EEE">
        <w:rPr>
          <w:rFonts w:ascii="Trebuchet MS" w:hAnsi="Trebuchet MS" w:cs="Calibri"/>
          <w:lang w:val="en-GB"/>
        </w:rPr>
        <w:t>dengan</w:t>
      </w:r>
      <w:r w:rsidRPr="00856EEE">
        <w:rPr>
          <w:rFonts w:ascii="Trebuchet MS" w:hAnsi="Trebuchet MS" w:cs="Calibri"/>
        </w:rPr>
        <w:t xml:space="preserve"> tetap berlandaskan pada tinjauan visi misi Bupati dan wakil Bupati beserta </w:t>
      </w:r>
      <w:r w:rsidR="0029030C">
        <w:rPr>
          <w:rFonts w:ascii="Trebuchet MS" w:hAnsi="Trebuchet MS" w:cs="Calibri"/>
        </w:rPr>
        <w:t>jajarannya</w:t>
      </w:r>
      <w:r w:rsidRPr="00856EEE">
        <w:rPr>
          <w:rFonts w:ascii="Trebuchet MS" w:hAnsi="Trebuchet MS" w:cs="Calibri"/>
        </w:rPr>
        <w:t xml:space="preserve">. Penetapan indikator kinerja </w:t>
      </w:r>
      <w:r w:rsidR="00CA30D8">
        <w:rPr>
          <w:rFonts w:ascii="Trebuchet MS" w:hAnsi="Trebuchet MS" w:cs="Calibri"/>
        </w:rPr>
        <w:t xml:space="preserve">utama </w:t>
      </w:r>
      <w:r w:rsidRPr="00856EEE">
        <w:rPr>
          <w:rFonts w:ascii="Trebuchet MS" w:hAnsi="Trebuchet MS" w:cs="Calibri"/>
        </w:rPr>
        <w:t>merupakan syarat mutlak untuk menetapkan rencana kinerja sebagai penjabaran dari Rencana Pembangunan Jangka Menengah Daerah</w:t>
      </w:r>
      <w:r w:rsidRPr="00856EEE">
        <w:rPr>
          <w:rFonts w:ascii="Trebuchet MS" w:hAnsi="Trebuchet MS" w:cs="Calibri"/>
          <w:lang w:val="en-GB"/>
        </w:rPr>
        <w:t>. Hal ini</w:t>
      </w:r>
      <w:r w:rsidRPr="00856EEE">
        <w:rPr>
          <w:rFonts w:ascii="Trebuchet MS" w:hAnsi="Trebuchet MS" w:cs="Calibri"/>
        </w:rPr>
        <w:t xml:space="preserve"> karena rencana kinerja merupakan gambaran maupun potret organisasi di masa kini maupun</w:t>
      </w:r>
      <w:r w:rsidRPr="00856EEE">
        <w:rPr>
          <w:rFonts w:ascii="Trebuchet MS" w:hAnsi="Trebuchet MS" w:cs="Calibri"/>
          <w:lang w:val="en-GB"/>
        </w:rPr>
        <w:t xml:space="preserve"> masa</w:t>
      </w:r>
      <w:r w:rsidRPr="00856EEE">
        <w:rPr>
          <w:rFonts w:ascii="Trebuchet MS" w:hAnsi="Trebuchet MS" w:cs="Calibri"/>
        </w:rPr>
        <w:t xml:space="preserve"> </w:t>
      </w:r>
      <w:r w:rsidRPr="00856EEE">
        <w:rPr>
          <w:rFonts w:ascii="Trebuchet MS" w:hAnsi="Trebuchet MS" w:cs="Calibri"/>
          <w:lang w:val="en-GB"/>
        </w:rPr>
        <w:t>men</w:t>
      </w:r>
      <w:r w:rsidRPr="00856EEE">
        <w:rPr>
          <w:rFonts w:ascii="Trebuchet MS" w:hAnsi="Trebuchet MS" w:cs="Calibri"/>
        </w:rPr>
        <w:t>datang.</w:t>
      </w:r>
      <w:r w:rsidR="00CA30D8">
        <w:rPr>
          <w:rFonts w:ascii="Trebuchet MS" w:hAnsi="Trebuchet MS" w:cs="Calibri"/>
        </w:rPr>
        <w:t xml:space="preserve"> Berikut ini penetapan indikator kinerja utama Kabupaten Buton Selatan tahun 2017-2022.</w:t>
      </w:r>
    </w:p>
    <w:p w:rsidR="00CA30D8" w:rsidRDefault="00CA30D8" w:rsidP="00CA30D8">
      <w:pPr>
        <w:pStyle w:val="ListParagraph"/>
        <w:numPr>
          <w:ilvl w:val="0"/>
          <w:numId w:val="11"/>
        </w:numPr>
        <w:spacing w:before="0" w:after="0" w:line="240" w:lineRule="auto"/>
        <w:ind w:left="714" w:hanging="357"/>
        <w:contextualSpacing w:val="0"/>
        <w:jc w:val="center"/>
        <w:rPr>
          <w:rFonts w:ascii="Trebuchet MS" w:hAnsi="Trebuchet MS" w:cs="Calibri"/>
          <w:b/>
        </w:rPr>
      </w:pPr>
    </w:p>
    <w:p w:rsidR="00856EEE" w:rsidRPr="00CA30D8" w:rsidRDefault="00CA30D8" w:rsidP="00CA30D8">
      <w:pPr>
        <w:spacing w:after="0" w:line="240" w:lineRule="auto"/>
        <w:jc w:val="center"/>
        <w:rPr>
          <w:rFonts w:ascii="Trebuchet MS" w:hAnsi="Trebuchet MS" w:cs="Calibri"/>
          <w:b/>
        </w:rPr>
      </w:pPr>
      <w:r w:rsidRPr="00CA30D8">
        <w:rPr>
          <w:rFonts w:ascii="Trebuchet MS" w:hAnsi="Trebuchet MS" w:cs="Calibri"/>
          <w:b/>
        </w:rPr>
        <w:t>Penetapan Indikator Kinerja Utama</w:t>
      </w:r>
    </w:p>
    <w:p w:rsidR="00CA30D8" w:rsidRPr="00CA30D8" w:rsidRDefault="00CA30D8" w:rsidP="00CA30D8">
      <w:pPr>
        <w:spacing w:after="0" w:line="240" w:lineRule="auto"/>
        <w:jc w:val="center"/>
        <w:rPr>
          <w:rFonts w:ascii="Trebuchet MS" w:hAnsi="Trebuchet MS" w:cs="Calibri"/>
          <w:b/>
        </w:rPr>
      </w:pPr>
      <w:r w:rsidRPr="00CA30D8">
        <w:rPr>
          <w:rFonts w:ascii="Trebuchet MS" w:hAnsi="Trebuchet MS" w:cs="Calibri"/>
          <w:b/>
        </w:rPr>
        <w:t>Kabupaten Buton Tahun 2017-2022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22"/>
        <w:gridCol w:w="1301"/>
        <w:gridCol w:w="1301"/>
        <w:gridCol w:w="1301"/>
        <w:gridCol w:w="1301"/>
        <w:gridCol w:w="1301"/>
      </w:tblGrid>
      <w:tr w:rsidR="00CA30D8" w:rsidRPr="00421618" w:rsidTr="00CA30D8">
        <w:trPr>
          <w:trHeight w:val="330"/>
          <w:tblHeader/>
        </w:trPr>
        <w:tc>
          <w:tcPr>
            <w:tcW w:w="316" w:type="pct"/>
            <w:vMerge w:val="restart"/>
            <w:shd w:val="clear" w:color="auto" w:fill="BDD6EE" w:themeFill="accent5" w:themeFillTint="66"/>
            <w:vAlign w:val="center"/>
          </w:tcPr>
          <w:p w:rsidR="00CA30D8" w:rsidRDefault="00CA30D8" w:rsidP="00CA30D8">
            <w:pPr>
              <w:spacing w:after="0" w:line="240" w:lineRule="auto"/>
              <w:jc w:val="center"/>
              <w:rPr>
                <w:rFonts w:ascii="Trebuchet MS" w:eastAsia="Times New Roman" w:hAnsi="Trebuchet MS" w:cs="Calibri"/>
                <w:b/>
                <w:bCs/>
                <w:lang w:val="en-US"/>
              </w:rPr>
            </w:pPr>
            <w:r>
              <w:rPr>
                <w:rFonts w:ascii="Trebuchet MS" w:eastAsia="Times New Roman" w:hAnsi="Trebuchet MS" w:cs="Calibri"/>
                <w:b/>
                <w:bCs/>
                <w:lang w:val="en-US"/>
              </w:rPr>
              <w:t>No</w:t>
            </w:r>
          </w:p>
        </w:tc>
        <w:tc>
          <w:tcPr>
            <w:tcW w:w="1029" w:type="pct"/>
            <w:vMerge w:val="restar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Pr>
                <w:rFonts w:ascii="Trebuchet MS" w:eastAsia="Times New Roman" w:hAnsi="Trebuchet MS" w:cs="Calibri"/>
                <w:b/>
                <w:bCs/>
                <w:lang w:val="en-US"/>
              </w:rPr>
              <w:t>Indikator</w:t>
            </w:r>
          </w:p>
        </w:tc>
        <w:tc>
          <w:tcPr>
            <w:tcW w:w="3655" w:type="pct"/>
            <w:gridSpan w:val="5"/>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Target</w:t>
            </w:r>
          </w:p>
        </w:tc>
      </w:tr>
      <w:tr w:rsidR="00CA30D8" w:rsidRPr="00421618" w:rsidTr="00CA30D8">
        <w:trPr>
          <w:trHeight w:val="330"/>
          <w:tblHeader/>
        </w:trPr>
        <w:tc>
          <w:tcPr>
            <w:tcW w:w="316" w:type="pct"/>
            <w:vMerge/>
            <w:shd w:val="clear" w:color="auto" w:fill="BDD6EE" w:themeFill="accent5" w:themeFillTint="66"/>
          </w:tcPr>
          <w:p w:rsidR="00CA30D8" w:rsidRPr="00421618" w:rsidRDefault="00CA30D8" w:rsidP="00CB7C74">
            <w:pPr>
              <w:spacing w:after="0" w:line="240" w:lineRule="auto"/>
              <w:rPr>
                <w:rFonts w:ascii="Trebuchet MS" w:eastAsia="Times New Roman" w:hAnsi="Trebuchet MS" w:cs="Calibri"/>
                <w:b/>
                <w:bCs/>
                <w:lang w:val="en-US"/>
              </w:rPr>
            </w:pPr>
          </w:p>
        </w:tc>
        <w:tc>
          <w:tcPr>
            <w:tcW w:w="1029" w:type="pct"/>
            <w:vMerge/>
            <w:shd w:val="clear" w:color="auto" w:fill="BDD6EE" w:themeFill="accent5" w:themeFillTint="66"/>
            <w:vAlign w:val="center"/>
            <w:hideMark/>
          </w:tcPr>
          <w:p w:rsidR="00CA30D8" w:rsidRPr="00421618" w:rsidRDefault="00CA30D8" w:rsidP="00CB7C74">
            <w:pPr>
              <w:spacing w:after="0" w:line="240" w:lineRule="auto"/>
              <w:rPr>
                <w:rFonts w:ascii="Trebuchet MS" w:eastAsia="Times New Roman" w:hAnsi="Trebuchet MS" w:cs="Calibri"/>
                <w:b/>
                <w:bCs/>
                <w:lang w:val="en-US"/>
              </w:rPr>
            </w:pPr>
          </w:p>
        </w:tc>
        <w:tc>
          <w:tcPr>
            <w:tcW w:w="731" w:type="pc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2018</w:t>
            </w:r>
          </w:p>
        </w:tc>
        <w:tc>
          <w:tcPr>
            <w:tcW w:w="731" w:type="pc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2019</w:t>
            </w:r>
          </w:p>
        </w:tc>
        <w:tc>
          <w:tcPr>
            <w:tcW w:w="731" w:type="pc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2020</w:t>
            </w:r>
          </w:p>
        </w:tc>
        <w:tc>
          <w:tcPr>
            <w:tcW w:w="731" w:type="pc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2021</w:t>
            </w:r>
          </w:p>
        </w:tc>
        <w:tc>
          <w:tcPr>
            <w:tcW w:w="731" w:type="pct"/>
            <w:shd w:val="clear" w:color="auto" w:fill="BDD6EE" w:themeFill="accent5" w:themeFillTint="66"/>
            <w:vAlign w:val="center"/>
            <w:hideMark/>
          </w:tcPr>
          <w:p w:rsidR="00CA30D8" w:rsidRPr="00421618" w:rsidRDefault="00CA30D8" w:rsidP="00CB7C74">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2022</w:t>
            </w:r>
          </w:p>
        </w:tc>
      </w:tr>
      <w:tr w:rsidR="00CA30D8" w:rsidRPr="00421618" w:rsidTr="00CA30D8">
        <w:trPr>
          <w:trHeight w:val="990"/>
        </w:trPr>
        <w:tc>
          <w:tcPr>
            <w:tcW w:w="316" w:type="pct"/>
          </w:tcPr>
          <w:p w:rsidR="00CA30D8" w:rsidRPr="00CA30D8" w:rsidRDefault="00CA30D8" w:rsidP="00CA30D8">
            <w:pPr>
              <w:pStyle w:val="ListParagraph"/>
              <w:numPr>
                <w:ilvl w:val="0"/>
                <w:numId w:val="12"/>
              </w:numPr>
              <w:spacing w:after="0" w:line="240" w:lineRule="auto"/>
              <w:rPr>
                <w:rFonts w:ascii="Trebuchet MS" w:eastAsia="Times New Roman" w:hAnsi="Trebuchet MS" w:cs="Calibri"/>
                <w:lang w:val="en-US"/>
              </w:rPr>
            </w:pPr>
          </w:p>
          <w:p w:rsidR="00CA30D8" w:rsidRPr="00421618" w:rsidRDefault="00CA30D8" w:rsidP="00CB7C74">
            <w:p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panjang jalan dan jembatan dalam kondisi baik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30,09</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31,60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33,18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34,84</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36,58</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Penduduk Berakses Air Bersih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99,00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99,00</w:t>
            </w:r>
          </w:p>
        </w:tc>
      </w:tr>
      <w:tr w:rsidR="00CA30D8" w:rsidRPr="00421618" w:rsidTr="00CA30D8">
        <w:trPr>
          <w:trHeight w:val="615"/>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w:t>
            </w:r>
            <w:r>
              <w:rPr>
                <w:rFonts w:ascii="Trebuchet MS" w:eastAsia="Times New Roman" w:hAnsi="Trebuchet MS" w:cs="Calibri"/>
                <w:lang w:val="en-US"/>
              </w:rPr>
              <w:t>ase luas pemukiman yang tertat</w:t>
            </w:r>
            <w:bookmarkStart w:id="0" w:name="_GoBack"/>
            <w:bookmarkEnd w:id="0"/>
            <w:r>
              <w:rPr>
                <w:rFonts w:ascii="Trebuchet MS" w:eastAsia="Times New Roman" w:hAnsi="Trebuchet MS" w:cs="Calibri"/>
                <w:lang w:val="en-US"/>
              </w:rPr>
              <w:t>a</w:t>
            </w:r>
            <w:r w:rsidRPr="00421618">
              <w:rPr>
                <w:rFonts w:ascii="Trebuchet MS" w:eastAsia="Times New Roman" w:hAnsi="Trebuchet MS" w:cs="Calibri"/>
                <w:lang w:val="en-US"/>
              </w:rPr>
              <w:t xml:space="preserve">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15</w:t>
            </w:r>
          </w:p>
        </w:tc>
      </w:tr>
      <w:tr w:rsidR="00CA30D8" w:rsidRPr="00421618" w:rsidTr="00CA30D8">
        <w:trPr>
          <w:trHeight w:val="660"/>
        </w:trPr>
        <w:tc>
          <w:tcPr>
            <w:tcW w:w="316" w:type="pct"/>
          </w:tcPr>
          <w:p w:rsidR="00CA30D8" w:rsidRPr="00421618" w:rsidRDefault="00CA30D8" w:rsidP="00CB7C74">
            <w:p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Jumlah Kecamatan yang sudah teraliri listrik PLN</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r>
      <w:tr w:rsidR="00CA30D8" w:rsidRPr="00421618" w:rsidTr="00CA30D8">
        <w:trPr>
          <w:trHeight w:val="446"/>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Cakupan OPD yang memiliki kantor sendiri yang representative</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31%</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58%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72%</w:t>
            </w:r>
          </w:p>
        </w:tc>
      </w:tr>
      <w:tr w:rsidR="00CA30D8" w:rsidRPr="00421618" w:rsidTr="00CA30D8">
        <w:trPr>
          <w:trHeight w:val="99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wilayah perkotaan yang tertangani pengangkutan sampah</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80%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100%</w:t>
            </w:r>
          </w:p>
        </w:tc>
      </w:tr>
      <w:tr w:rsidR="00CA30D8" w:rsidRPr="00421618" w:rsidTr="00CA30D8">
        <w:trPr>
          <w:trHeight w:val="39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Harapan Lama Sekolah (tahun)</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12,66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12,78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12,91</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13,04</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13,17</w:t>
            </w:r>
          </w:p>
        </w:tc>
      </w:tr>
      <w:tr w:rsidR="00CA30D8" w:rsidRPr="00421618" w:rsidTr="00CA30D8">
        <w:trPr>
          <w:trHeight w:val="42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Rata-rata lama sekolah (tahun)</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6,62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6,68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6,75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6,88</w:t>
            </w:r>
          </w:p>
        </w:tc>
      </w:tr>
      <w:tr w:rsidR="00CA30D8" w:rsidRPr="00421618" w:rsidTr="00CA30D8">
        <w:trPr>
          <w:trHeight w:val="345"/>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Angka harapan hidup (tahun)</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67,84</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68,52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69,21</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69,90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70,60</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Indeks Pemberdayaan Gender</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49,35</w:t>
            </w:r>
          </w:p>
        </w:tc>
        <w:tc>
          <w:tcPr>
            <w:tcW w:w="731" w:type="pct"/>
            <w:shd w:val="clear" w:color="auto" w:fill="auto"/>
            <w:vAlign w:val="center"/>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49,72</w:t>
            </w:r>
          </w:p>
        </w:tc>
        <w:tc>
          <w:tcPr>
            <w:tcW w:w="731" w:type="pct"/>
            <w:shd w:val="clear" w:color="auto" w:fill="auto"/>
            <w:vAlign w:val="center"/>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50,34</w:t>
            </w:r>
          </w:p>
        </w:tc>
        <w:tc>
          <w:tcPr>
            <w:tcW w:w="731" w:type="pct"/>
            <w:shd w:val="clear" w:color="auto" w:fill="auto"/>
            <w:vAlign w:val="center"/>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50,83</w:t>
            </w:r>
          </w:p>
        </w:tc>
        <w:tc>
          <w:tcPr>
            <w:tcW w:w="731" w:type="pct"/>
            <w:shd w:val="clear" w:color="auto" w:fill="auto"/>
            <w:vAlign w:val="center"/>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51,1</w:t>
            </w:r>
          </w:p>
        </w:tc>
      </w:tr>
      <w:tr w:rsidR="00CA30D8" w:rsidRPr="00421618" w:rsidTr="00CA30D8">
        <w:trPr>
          <w:trHeight w:val="705"/>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Nilai (skor) Akuntabilitas Kinerja Pemerintah Daerah</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B</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B</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Opini BPK</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WTP</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WTP</w:t>
            </w:r>
          </w:p>
        </w:tc>
      </w:tr>
      <w:tr w:rsidR="00CA30D8" w:rsidRPr="00421618" w:rsidTr="00CA30D8">
        <w:trPr>
          <w:trHeight w:val="63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xml:space="preserve">Lama pengurusan dokumen kependudukan (KTP dan Akte)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rPr>
            </w:pPr>
            <w:r>
              <w:rPr>
                <w:rFonts w:ascii="Trebuchet MS" w:eastAsia="Times New Roman" w:hAnsi="Trebuchet MS" w:cs="Calibri"/>
              </w:rPr>
              <w:t>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r>
      <w:tr w:rsidR="00CA30D8" w:rsidRPr="00421618" w:rsidTr="00CA30D8">
        <w:trPr>
          <w:trHeight w:val="132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Laju Pertumbuhan Ekonomi Sektor Perdagangan Besar dan Eceran (% - ADHB)</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9,78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10,07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10,17</w:t>
            </w:r>
          </w:p>
        </w:tc>
      </w:tr>
      <w:tr w:rsidR="00CA30D8" w:rsidRPr="00421618" w:rsidTr="00CA30D8">
        <w:trPr>
          <w:trHeight w:val="87"/>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Nilai Ekonomi Sub Sektor Perikanan (juta rupiah -ADHB)</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462.225,94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466.848,20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471.516,69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476.231,85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480.994,17 </w:t>
            </w:r>
          </w:p>
        </w:tc>
      </w:tr>
      <w:tr w:rsidR="00CA30D8" w:rsidRPr="00421618" w:rsidTr="00CA30D8">
        <w:trPr>
          <w:trHeight w:val="660"/>
        </w:trPr>
        <w:tc>
          <w:tcPr>
            <w:tcW w:w="316" w:type="pct"/>
          </w:tcPr>
          <w:p w:rsidR="00CA30D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Pr>
                <w:rFonts w:ascii="Trebuchet MS" w:eastAsia="Times New Roman" w:hAnsi="Trebuchet MS" w:cs="Calibri"/>
                <w:lang w:val="en-US"/>
              </w:rPr>
              <w:t xml:space="preserve">Persentase Peningkatan </w:t>
            </w:r>
            <w:r w:rsidRPr="00421618">
              <w:rPr>
                <w:rFonts w:ascii="Trebuchet MS" w:eastAsia="Times New Roman" w:hAnsi="Trebuchet MS" w:cs="Calibri"/>
                <w:lang w:val="en-US"/>
              </w:rPr>
              <w:t>Realisas</w:t>
            </w:r>
            <w:r>
              <w:rPr>
                <w:rFonts w:ascii="Trebuchet MS" w:eastAsia="Times New Roman" w:hAnsi="Trebuchet MS" w:cs="Calibri"/>
                <w:lang w:val="en-US"/>
              </w:rPr>
              <w:t>i</w:t>
            </w:r>
            <w:r w:rsidRPr="00421618">
              <w:rPr>
                <w:rFonts w:ascii="Trebuchet MS" w:eastAsia="Times New Roman" w:hAnsi="Trebuchet MS" w:cs="Calibri"/>
                <w:lang w:val="en-US"/>
              </w:rPr>
              <w:t xml:space="preserve"> Investasi (PMDN/PMA)</w:t>
            </w:r>
          </w:p>
        </w:tc>
        <w:tc>
          <w:tcPr>
            <w:tcW w:w="731"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w:t>
            </w:r>
          </w:p>
        </w:tc>
        <w:tc>
          <w:tcPr>
            <w:tcW w:w="731"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w:t>
            </w:r>
          </w:p>
        </w:tc>
        <w:tc>
          <w:tcPr>
            <w:tcW w:w="731"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w:t>
            </w:r>
          </w:p>
        </w:tc>
        <w:tc>
          <w:tcPr>
            <w:tcW w:w="731"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w:t>
            </w:r>
          </w:p>
        </w:tc>
        <w:tc>
          <w:tcPr>
            <w:tcW w:w="731"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w:t>
            </w:r>
          </w:p>
        </w:tc>
      </w:tr>
      <w:tr w:rsidR="00CA30D8" w:rsidRPr="00421618" w:rsidTr="00CA30D8">
        <w:trPr>
          <w:trHeight w:val="87"/>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Tingkat Inflasi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1,89</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1,90</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Indeks Gini</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0,343</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0,336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0,333</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PDRB Per Kapita (juta Rp/Jiwa)</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25,99</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26,25</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26,51</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26,77</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27,04</w:t>
            </w:r>
          </w:p>
        </w:tc>
      </w:tr>
      <w:tr w:rsidR="00CA30D8" w:rsidRPr="00421618" w:rsidTr="00CA30D8">
        <w:trPr>
          <w:trHeight w:val="66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Tingkat Pengangguran Terbuka (%)</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1,90</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1,84</w:t>
            </w:r>
          </w:p>
        </w:tc>
      </w:tr>
      <w:tr w:rsidR="00CA30D8" w:rsidRPr="00421618" w:rsidTr="00CA30D8">
        <w:trPr>
          <w:trHeight w:val="990"/>
        </w:trPr>
        <w:tc>
          <w:tcPr>
            <w:tcW w:w="316" w:type="pct"/>
          </w:tcPr>
          <w:p w:rsidR="00CA30D8" w:rsidRPr="00421618" w:rsidRDefault="00CA30D8" w:rsidP="00CA30D8">
            <w:pPr>
              <w:pStyle w:val="ListParagraph"/>
              <w:numPr>
                <w:ilvl w:val="0"/>
                <w:numId w:val="12"/>
              </w:numPr>
              <w:spacing w:after="0" w:line="240" w:lineRule="auto"/>
              <w:rPr>
                <w:rFonts w:ascii="Trebuchet MS" w:eastAsia="Times New Roman" w:hAnsi="Trebuchet MS" w:cs="Calibri"/>
                <w:lang w:val="en-US"/>
              </w:rPr>
            </w:pPr>
          </w:p>
        </w:tc>
        <w:tc>
          <w:tcPr>
            <w:tcW w:w="1029" w:type="pct"/>
            <w:shd w:val="clear" w:color="auto" w:fill="auto"/>
            <w:vAlign w:val="center"/>
            <w:hideMark/>
          </w:tcPr>
          <w:p w:rsidR="00CA30D8" w:rsidRPr="00421618" w:rsidRDefault="00CA30D8" w:rsidP="00CB7C74">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Benda, Situs dan Kawasan Cagar Budaya</w:t>
            </w:r>
            <w:r w:rsidRPr="00421618">
              <w:rPr>
                <w:rFonts w:ascii="Trebuchet MS" w:eastAsia="Times New Roman" w:hAnsi="Trebuchet MS" w:cs="Calibri"/>
                <w:lang w:val="en-US"/>
              </w:rPr>
              <w:br/>
              <w:t>yang dilestarikan</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8</w:t>
            </w:r>
          </w:p>
        </w:tc>
        <w:tc>
          <w:tcPr>
            <w:tcW w:w="731" w:type="pct"/>
            <w:shd w:val="clear" w:color="auto" w:fill="auto"/>
            <w:vAlign w:val="center"/>
            <w:hideMark/>
          </w:tcPr>
          <w:p w:rsidR="00CA30D8" w:rsidRPr="00421618" w:rsidRDefault="00CA30D8" w:rsidP="00CB7C74">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w:t>
            </w:r>
          </w:p>
        </w:tc>
      </w:tr>
    </w:tbl>
    <w:p w:rsidR="00CA30D8" w:rsidRDefault="00CA30D8" w:rsidP="00CA30D8">
      <w:pPr>
        <w:spacing w:after="0" w:line="240" w:lineRule="auto"/>
        <w:jc w:val="center"/>
        <w:rPr>
          <w:rFonts w:ascii="Trebuchet MS" w:hAnsi="Trebuchet MS" w:cs="Calibri"/>
        </w:rPr>
      </w:pPr>
    </w:p>
    <w:p w:rsidR="00CA30D8" w:rsidRDefault="00CA30D8" w:rsidP="00CA30D8">
      <w:pPr>
        <w:spacing w:after="0" w:line="240" w:lineRule="auto"/>
        <w:jc w:val="center"/>
        <w:rPr>
          <w:rFonts w:ascii="Trebuchet MS" w:hAnsi="Trebuchet MS" w:cs="Calibri"/>
        </w:rPr>
      </w:pPr>
    </w:p>
    <w:p w:rsidR="00CA30D8" w:rsidRDefault="00CA30D8" w:rsidP="00CA30D8">
      <w:pPr>
        <w:spacing w:after="0" w:line="240" w:lineRule="auto"/>
        <w:jc w:val="center"/>
        <w:rPr>
          <w:rFonts w:ascii="Trebuchet MS" w:hAnsi="Trebuchet MS" w:cs="Calibri"/>
        </w:rPr>
      </w:pPr>
    </w:p>
    <w:p w:rsidR="00CA30D8" w:rsidRPr="00856EEE" w:rsidRDefault="00CA30D8" w:rsidP="00CA30D8">
      <w:pPr>
        <w:spacing w:after="0" w:line="240" w:lineRule="auto"/>
        <w:jc w:val="center"/>
        <w:rPr>
          <w:rFonts w:ascii="Trebuchet MS" w:hAnsi="Trebuchet MS" w:cs="Calibri"/>
        </w:rPr>
      </w:pPr>
    </w:p>
    <w:p w:rsidR="00856EEE" w:rsidRPr="00856EEE" w:rsidRDefault="00856EEE" w:rsidP="00D422C1">
      <w:pPr>
        <w:spacing w:after="120" w:line="360" w:lineRule="auto"/>
        <w:ind w:firstLine="709"/>
        <w:jc w:val="both"/>
        <w:rPr>
          <w:rFonts w:ascii="Trebuchet MS" w:hAnsi="Trebuchet MS" w:cs="Calibri"/>
        </w:rPr>
      </w:pPr>
      <w:r w:rsidRPr="00856EEE">
        <w:rPr>
          <w:rFonts w:ascii="Trebuchet MS" w:hAnsi="Trebuchet MS" w:cs="Calibri"/>
        </w:rPr>
        <w:t>Indikator kinerja daerah sebagai alat untuk menilai keberhasilan pembangunan secara kuantitatif maupun kualitatif merupakan gambaran yang mencerminkan capaian indikator kinerja program (</w:t>
      </w:r>
      <w:r w:rsidRPr="00856EEE">
        <w:rPr>
          <w:rFonts w:ascii="Trebuchet MS" w:hAnsi="Trebuchet MS" w:cs="Calibri"/>
          <w:i/>
        </w:rPr>
        <w:t>outcomes</w:t>
      </w:r>
      <w:r w:rsidRPr="00856EEE">
        <w:rPr>
          <w:rFonts w:ascii="Trebuchet MS" w:hAnsi="Trebuchet MS" w:cs="Calibri"/>
        </w:rPr>
        <w:t>/hasil) dari kegiatan (</w:t>
      </w:r>
      <w:r w:rsidRPr="00856EEE">
        <w:rPr>
          <w:rFonts w:ascii="Trebuchet MS" w:hAnsi="Trebuchet MS" w:cs="Calibri"/>
          <w:i/>
        </w:rPr>
        <w:t>output</w:t>
      </w:r>
      <w:r w:rsidRPr="00856EEE">
        <w:rPr>
          <w:rFonts w:ascii="Trebuchet MS" w:hAnsi="Trebuchet MS" w:cs="Calibri"/>
        </w:rPr>
        <w:t xml:space="preserve">/keluaran). Selain itu, indikator kinerja program </w:t>
      </w:r>
      <w:r w:rsidRPr="00856EEE">
        <w:rPr>
          <w:rFonts w:ascii="Trebuchet MS" w:hAnsi="Trebuchet MS" w:cs="Calibri"/>
          <w:lang w:val="en-GB"/>
        </w:rPr>
        <w:t xml:space="preserve">juga </w:t>
      </w:r>
      <w:r w:rsidRPr="00856EEE">
        <w:rPr>
          <w:rFonts w:ascii="Trebuchet MS" w:hAnsi="Trebuchet MS" w:cs="Calibri"/>
        </w:rPr>
        <w:t xml:space="preserve">merupakan cerminan sebuah fungsi dari keluaran kegiatan pada jangka menengah (efek langsung) dimana pengukuran indikator “hasil” lebih utama daripada sekedar “keluaran” karena “hasil” </w:t>
      </w:r>
      <w:r w:rsidRPr="00856EEE">
        <w:rPr>
          <w:rFonts w:ascii="Trebuchet MS" w:hAnsi="Trebuchet MS" w:cs="Calibri"/>
          <w:i/>
        </w:rPr>
        <w:t>(outcomes)</w:t>
      </w:r>
      <w:r w:rsidRPr="00856EEE">
        <w:rPr>
          <w:rFonts w:ascii="Trebuchet MS" w:hAnsi="Trebuchet MS" w:cs="Calibri"/>
        </w:rPr>
        <w:t xml:space="preserve"> menggambarkan tingkat pencapaian atas hasil lebih tinggi yang mungkin mencakup kepentingan banyak pihak. Indikator kinerja dapat dijadikan sebagai media perantara untuk memberi gambaran tentang pencapaian dari suatu perencanaan organisasi yang diharapkan di masa mendatang.</w:t>
      </w:r>
    </w:p>
    <w:p w:rsidR="00856EEE" w:rsidRPr="00856EEE" w:rsidRDefault="00856EEE" w:rsidP="00856EEE">
      <w:pPr>
        <w:spacing w:after="120" w:line="360" w:lineRule="auto"/>
        <w:ind w:firstLine="709"/>
        <w:jc w:val="both"/>
        <w:rPr>
          <w:rFonts w:ascii="Trebuchet MS" w:hAnsi="Trebuchet MS" w:cs="Calibri"/>
        </w:rPr>
      </w:pPr>
      <w:r w:rsidRPr="00856EEE">
        <w:rPr>
          <w:rFonts w:ascii="Trebuchet MS" w:hAnsi="Trebuchet MS" w:cs="Calibri"/>
        </w:rPr>
        <w:t>Kinerja pembangunan suatu daerah, pada dasarnya</w:t>
      </w:r>
      <w:r w:rsidRPr="00856EEE">
        <w:rPr>
          <w:rFonts w:ascii="Trebuchet MS" w:hAnsi="Trebuchet MS" w:cs="Calibri"/>
          <w:lang w:val="en-GB"/>
        </w:rPr>
        <w:t>,</w:t>
      </w:r>
      <w:r w:rsidRPr="00856EEE">
        <w:rPr>
          <w:rFonts w:ascii="Trebuchet MS" w:hAnsi="Trebuchet MS" w:cs="Calibri"/>
        </w:rPr>
        <w:t xml:space="preserve"> digambarkan melalui tingkat efisiensi</w:t>
      </w:r>
      <w:r w:rsidRPr="00856EEE">
        <w:rPr>
          <w:rFonts w:ascii="Trebuchet MS" w:hAnsi="Trebuchet MS" w:cs="Calibri"/>
          <w:lang w:val="en-GB"/>
        </w:rPr>
        <w:t xml:space="preserve"> dan </w:t>
      </w:r>
      <w:r w:rsidRPr="00856EEE">
        <w:rPr>
          <w:rFonts w:ascii="Trebuchet MS" w:hAnsi="Trebuchet MS" w:cs="Calibri"/>
        </w:rPr>
        <w:t>efektivitas pencapaian sasaran yang telah direncanakan pada awal pembuatan RPJMD.</w:t>
      </w:r>
      <w:r w:rsidRPr="00856EEE">
        <w:rPr>
          <w:rFonts w:ascii="Trebuchet MS" w:hAnsi="Trebuchet MS" w:cs="Calibri"/>
          <w:lang w:val="en-GB"/>
        </w:rPr>
        <w:t xml:space="preserve"> Oleh karena itu,</w:t>
      </w:r>
      <w:r w:rsidRPr="00856EEE">
        <w:rPr>
          <w:rFonts w:ascii="Trebuchet MS" w:hAnsi="Trebuchet MS" w:cs="Calibri"/>
        </w:rPr>
        <w:t xml:space="preserve"> </w:t>
      </w:r>
      <w:r w:rsidRPr="00856EEE">
        <w:rPr>
          <w:rFonts w:ascii="Trebuchet MS" w:hAnsi="Trebuchet MS" w:cs="Calibri"/>
          <w:lang w:val="en-GB"/>
        </w:rPr>
        <w:t>p</w:t>
      </w:r>
      <w:r w:rsidRPr="00856EEE">
        <w:rPr>
          <w:rFonts w:ascii="Trebuchet MS" w:hAnsi="Trebuchet MS" w:cs="Calibri"/>
        </w:rPr>
        <w:t xml:space="preserve">enetapan indikator kinerja harus ditetapkan secara tepat agar dapat menggambarkan keadaan capaian pembangunan secara riil. Berdasarkan uraian makna penetapan kinerja pemerintah tersebut, maka untuk dapat mengukur tingkat capaian kinerja pelaksanaan pembangunan daerah diperlukan penetapan indikator kinerja program pembangunan daerah sebagai indikator kinerja utama </w:t>
      </w:r>
      <w:r w:rsidRPr="00856EEE">
        <w:rPr>
          <w:rFonts w:ascii="Trebuchet MS" w:hAnsi="Trebuchet MS" w:cs="Calibri"/>
          <w:i/>
        </w:rPr>
        <w:t>(key performance indicator)</w:t>
      </w:r>
      <w:r w:rsidRPr="00856EEE">
        <w:rPr>
          <w:rFonts w:ascii="Trebuchet MS" w:hAnsi="Trebuchet MS" w:cs="Calibri"/>
        </w:rPr>
        <w:t xml:space="preserve">. Sebagaimana lazimnya sebuah alat ukur kinerja suatu organisasi, maka indikator kinerja program pembangunan daerah ditetapkan dengan memenuhi kriteria sebagai berikut: </w:t>
      </w:r>
    </w:p>
    <w:p w:rsidR="00856EEE" w:rsidRPr="00856EEE" w:rsidRDefault="00856EEE" w:rsidP="00856EEE">
      <w:pPr>
        <w:pStyle w:val="ListParagraph"/>
        <w:numPr>
          <w:ilvl w:val="0"/>
          <w:numId w:val="10"/>
        </w:numPr>
        <w:spacing w:before="0" w:line="360" w:lineRule="auto"/>
        <w:ind w:left="360"/>
        <w:rPr>
          <w:rFonts w:ascii="Trebuchet MS" w:hAnsi="Trebuchet MS" w:cs="Calibri"/>
        </w:rPr>
      </w:pPr>
      <w:r w:rsidRPr="00856EEE">
        <w:rPr>
          <w:rFonts w:ascii="Trebuchet MS" w:hAnsi="Trebuchet MS" w:cs="Calibri"/>
        </w:rPr>
        <w:t>Terkait dengan upaya pencapaian sasaran pembangunan daerah;</w:t>
      </w:r>
    </w:p>
    <w:p w:rsidR="00856EEE" w:rsidRPr="00856EEE" w:rsidRDefault="00856EEE" w:rsidP="00856EEE">
      <w:pPr>
        <w:pStyle w:val="ListParagraph"/>
        <w:numPr>
          <w:ilvl w:val="0"/>
          <w:numId w:val="10"/>
        </w:numPr>
        <w:spacing w:before="0" w:line="360" w:lineRule="auto"/>
        <w:ind w:left="360"/>
        <w:rPr>
          <w:rFonts w:ascii="Trebuchet MS" w:hAnsi="Trebuchet MS" w:cs="Calibri"/>
        </w:rPr>
      </w:pPr>
      <w:r w:rsidRPr="00856EEE">
        <w:rPr>
          <w:rFonts w:ascii="Trebuchet MS" w:hAnsi="Trebuchet MS" w:cs="Calibri"/>
        </w:rPr>
        <w:t>Menggambarkan hasil pencapaian program pembangunan yang diharapkan;</w:t>
      </w:r>
    </w:p>
    <w:p w:rsidR="00856EEE" w:rsidRPr="00856EEE" w:rsidRDefault="00856EEE" w:rsidP="00856EEE">
      <w:pPr>
        <w:pStyle w:val="ListParagraph"/>
        <w:numPr>
          <w:ilvl w:val="0"/>
          <w:numId w:val="10"/>
        </w:numPr>
        <w:spacing w:before="0" w:line="360" w:lineRule="auto"/>
        <w:ind w:left="360"/>
        <w:rPr>
          <w:rFonts w:ascii="Trebuchet MS" w:hAnsi="Trebuchet MS" w:cs="Calibri"/>
        </w:rPr>
      </w:pPr>
      <w:r w:rsidRPr="00856EEE">
        <w:rPr>
          <w:rFonts w:ascii="Trebuchet MS" w:hAnsi="Trebuchet MS" w:cs="Calibri"/>
        </w:rPr>
        <w:lastRenderedPageBreak/>
        <w:t>Memfokuskan pada hal-hal utama, penting</w:t>
      </w:r>
      <w:r w:rsidRPr="00856EEE">
        <w:rPr>
          <w:rFonts w:ascii="Trebuchet MS" w:hAnsi="Trebuchet MS" w:cs="Calibri"/>
          <w:lang w:val="en-GB"/>
        </w:rPr>
        <w:t>,</w:t>
      </w:r>
      <w:r w:rsidRPr="00856EEE">
        <w:rPr>
          <w:rFonts w:ascii="Trebuchet MS" w:hAnsi="Trebuchet MS" w:cs="Calibri"/>
        </w:rPr>
        <w:t xml:space="preserve"> dan merupakan prioritas program pembangunan daerah</w:t>
      </w:r>
      <w:r w:rsidRPr="00856EEE">
        <w:rPr>
          <w:rFonts w:ascii="Trebuchet MS" w:hAnsi="Trebuchet MS" w:cs="Calibri"/>
          <w:lang w:val="en-GB"/>
        </w:rPr>
        <w:t>;</w:t>
      </w:r>
      <w:r w:rsidRPr="00856EEE">
        <w:rPr>
          <w:rFonts w:ascii="Trebuchet MS" w:hAnsi="Trebuchet MS" w:cs="Calibri"/>
        </w:rPr>
        <w:t xml:space="preserve"> </w:t>
      </w:r>
      <w:r w:rsidRPr="00856EEE">
        <w:rPr>
          <w:rFonts w:ascii="Trebuchet MS" w:hAnsi="Trebuchet MS" w:cs="Calibri"/>
          <w:lang w:val="en-GB"/>
        </w:rPr>
        <w:t>serta</w:t>
      </w:r>
    </w:p>
    <w:p w:rsidR="00856EEE" w:rsidRPr="00856EEE" w:rsidRDefault="00856EEE" w:rsidP="00856EEE">
      <w:pPr>
        <w:pStyle w:val="ListParagraph"/>
        <w:numPr>
          <w:ilvl w:val="0"/>
          <w:numId w:val="10"/>
        </w:numPr>
        <w:spacing w:before="0" w:line="360" w:lineRule="auto"/>
        <w:ind w:left="360"/>
        <w:rPr>
          <w:rFonts w:ascii="Trebuchet MS" w:hAnsi="Trebuchet MS" w:cs="Calibri"/>
        </w:rPr>
      </w:pPr>
      <w:r w:rsidRPr="00856EEE">
        <w:rPr>
          <w:rFonts w:ascii="Trebuchet MS" w:hAnsi="Trebuchet MS" w:cs="Calibri"/>
        </w:rPr>
        <w:t>Terkait dengan pertanggungjawaban pelaksanaan pembangunan daerah.</w:t>
      </w:r>
    </w:p>
    <w:p w:rsidR="00856EEE" w:rsidRPr="00856EEE" w:rsidRDefault="00856EEE" w:rsidP="00856EEE">
      <w:pPr>
        <w:widowControl w:val="0"/>
        <w:autoSpaceDE w:val="0"/>
        <w:autoSpaceDN w:val="0"/>
        <w:adjustRightInd w:val="0"/>
        <w:spacing w:after="120" w:line="360" w:lineRule="auto"/>
        <w:ind w:firstLine="720"/>
        <w:jc w:val="both"/>
        <w:rPr>
          <w:rFonts w:ascii="Trebuchet MS" w:hAnsi="Trebuchet MS" w:cs="Calibri"/>
        </w:rPr>
      </w:pPr>
      <w:r w:rsidRPr="00856EEE">
        <w:rPr>
          <w:rFonts w:ascii="Trebuchet MS" w:hAnsi="Trebuchet MS" w:cs="Calibri"/>
        </w:rPr>
        <w:t xml:space="preserve">Secara rinci, penetapan indikator kinerja utama program pembangunan daerah Kabupaten </w:t>
      </w:r>
      <w:r>
        <w:rPr>
          <w:rFonts w:ascii="Trebuchet MS" w:hAnsi="Trebuchet MS" w:cs="Calibri"/>
        </w:rPr>
        <w:t xml:space="preserve">Buton Selatan </w:t>
      </w:r>
      <w:r w:rsidRPr="00856EEE">
        <w:rPr>
          <w:rFonts w:ascii="Trebuchet MS" w:hAnsi="Trebuchet MS" w:cs="Calibri"/>
        </w:rPr>
        <w:t xml:space="preserve">pada tahun </w:t>
      </w:r>
      <w:r w:rsidR="00444460">
        <w:rPr>
          <w:rFonts w:ascii="Trebuchet MS" w:hAnsi="Trebuchet MS" w:cs="Calibri"/>
        </w:rPr>
        <w:t xml:space="preserve">2015 dan </w:t>
      </w:r>
      <w:r>
        <w:rPr>
          <w:rFonts w:ascii="Trebuchet MS" w:hAnsi="Trebuchet MS" w:cs="Calibri"/>
        </w:rPr>
        <w:t>201</w:t>
      </w:r>
      <w:r w:rsidR="00444460">
        <w:rPr>
          <w:rFonts w:ascii="Trebuchet MS" w:hAnsi="Trebuchet MS" w:cs="Calibri"/>
        </w:rPr>
        <w:t>6</w:t>
      </w:r>
      <w:r w:rsidRPr="00856EEE">
        <w:rPr>
          <w:rFonts w:ascii="Trebuchet MS" w:hAnsi="Trebuchet MS" w:cs="Calibri"/>
        </w:rPr>
        <w:t xml:space="preserve"> merupakan capaian pembangunan</w:t>
      </w:r>
      <w:r w:rsidR="00444460">
        <w:rPr>
          <w:rFonts w:ascii="Trebuchet MS" w:hAnsi="Trebuchet MS" w:cs="Calibri"/>
        </w:rPr>
        <w:t>. T</w:t>
      </w:r>
      <w:r w:rsidRPr="00856EEE">
        <w:rPr>
          <w:rFonts w:ascii="Trebuchet MS" w:hAnsi="Trebuchet MS" w:cs="Calibri"/>
        </w:rPr>
        <w:t>ahun 201</w:t>
      </w:r>
      <w:r>
        <w:rPr>
          <w:rFonts w:ascii="Trebuchet MS" w:hAnsi="Trebuchet MS" w:cs="Calibri"/>
        </w:rPr>
        <w:t>8</w:t>
      </w:r>
      <w:r w:rsidRPr="00856EEE">
        <w:rPr>
          <w:rFonts w:ascii="Trebuchet MS" w:hAnsi="Trebuchet MS" w:cs="Calibri"/>
        </w:rPr>
        <w:t>-202</w:t>
      </w:r>
      <w:r>
        <w:rPr>
          <w:rFonts w:ascii="Trebuchet MS" w:hAnsi="Trebuchet MS" w:cs="Calibri"/>
        </w:rPr>
        <w:t>2</w:t>
      </w:r>
      <w:r w:rsidRPr="00856EEE">
        <w:rPr>
          <w:rFonts w:ascii="Trebuchet MS" w:hAnsi="Trebuchet MS" w:cs="Calibri"/>
        </w:rPr>
        <w:t xml:space="preserve"> berisikan data indikator </w:t>
      </w:r>
      <w:r w:rsidRPr="00856EEE">
        <w:rPr>
          <w:rFonts w:ascii="Trebuchet MS" w:hAnsi="Trebuchet MS" w:cs="Calibri"/>
          <w:lang w:val="en-GB"/>
        </w:rPr>
        <w:t>berupa</w:t>
      </w:r>
      <w:r w:rsidRPr="00856EEE">
        <w:rPr>
          <w:rFonts w:ascii="Trebuchet MS" w:hAnsi="Trebuchet MS" w:cs="Calibri"/>
        </w:rPr>
        <w:t xml:space="preserve"> target yang akan dicapai dengan mempertimbangkan capaian indikator dari tahun sebelumnya. Penetapan indikator kinerja daerah dalam dokumen RPJMD diuraikan dalam </w:t>
      </w:r>
      <w:r w:rsidR="00A300EB">
        <w:rPr>
          <w:rFonts w:ascii="Trebuchet MS" w:hAnsi="Trebuchet MS" w:cs="Calibri"/>
        </w:rPr>
        <w:fldChar w:fldCharType="begin"/>
      </w:r>
      <w:r w:rsidR="00A300EB">
        <w:rPr>
          <w:rFonts w:ascii="Trebuchet MS" w:hAnsi="Trebuchet MS" w:cs="Calibri"/>
        </w:rPr>
        <w:instrText xml:space="preserve"> REF _Ref492406402 \r \h </w:instrText>
      </w:r>
      <w:r w:rsidR="00A300EB">
        <w:rPr>
          <w:rFonts w:ascii="Trebuchet MS" w:hAnsi="Trebuchet MS" w:cs="Calibri"/>
        </w:rPr>
      </w:r>
      <w:r w:rsidR="00A300EB">
        <w:rPr>
          <w:rFonts w:ascii="Trebuchet MS" w:hAnsi="Trebuchet MS" w:cs="Calibri"/>
        </w:rPr>
        <w:fldChar w:fldCharType="separate"/>
      </w:r>
      <w:r w:rsidR="00A300EB">
        <w:rPr>
          <w:rFonts w:ascii="Trebuchet MS" w:hAnsi="Trebuchet MS" w:cs="Calibri"/>
        </w:rPr>
        <w:t>Tabel 9.1</w:t>
      </w:r>
      <w:r w:rsidR="00A300EB">
        <w:rPr>
          <w:rFonts w:ascii="Trebuchet MS" w:hAnsi="Trebuchet MS" w:cs="Calibri"/>
        </w:rPr>
        <w:fldChar w:fldCharType="end"/>
      </w:r>
      <w:r w:rsidR="00A300EB">
        <w:rPr>
          <w:rFonts w:ascii="Trebuchet MS" w:hAnsi="Trebuchet MS" w:cs="Calibri"/>
        </w:rPr>
        <w:t xml:space="preserve"> </w:t>
      </w:r>
      <w:r w:rsidRPr="00856EEE">
        <w:rPr>
          <w:rFonts w:ascii="Trebuchet MS" w:hAnsi="Trebuchet MS" w:cs="Calibri"/>
        </w:rPr>
        <w:t>sebagai berikut</w:t>
      </w:r>
      <w:r w:rsidRPr="00856EEE">
        <w:rPr>
          <w:rFonts w:ascii="Trebuchet MS" w:hAnsi="Trebuchet MS" w:cs="Calibri"/>
          <w:lang w:val="en-GB"/>
        </w:rPr>
        <w:t>:</w:t>
      </w:r>
    </w:p>
    <w:p w:rsidR="00EA31DB" w:rsidRPr="00856EEE" w:rsidRDefault="00EA31DB" w:rsidP="005F3ED7">
      <w:pPr>
        <w:jc w:val="both"/>
        <w:rPr>
          <w:rFonts w:ascii="Trebuchet MS" w:hAnsi="Trebuchet MS"/>
          <w:sz w:val="24"/>
          <w:szCs w:val="24"/>
        </w:rPr>
        <w:sectPr w:rsidR="00EA31DB" w:rsidRPr="00856EEE" w:rsidSect="00494AD7">
          <w:headerReference w:type="default" r:id="rId8"/>
          <w:footerReference w:type="default" r:id="rId9"/>
          <w:pgSz w:w="11906" w:h="16838"/>
          <w:pgMar w:top="1440" w:right="1440" w:bottom="1440" w:left="1440" w:header="709" w:footer="709" w:gutter="113"/>
          <w:cols w:space="708"/>
          <w:docGrid w:linePitch="360"/>
        </w:sectPr>
      </w:pPr>
    </w:p>
    <w:p w:rsidR="00EA31DB" w:rsidRPr="00A300EB" w:rsidRDefault="00EA31DB" w:rsidP="00A300EB">
      <w:pPr>
        <w:pStyle w:val="ListParagraph"/>
        <w:numPr>
          <w:ilvl w:val="0"/>
          <w:numId w:val="11"/>
        </w:numPr>
        <w:spacing w:before="0" w:after="0" w:line="240" w:lineRule="auto"/>
        <w:ind w:left="714" w:hanging="357"/>
        <w:contextualSpacing w:val="0"/>
        <w:jc w:val="center"/>
        <w:rPr>
          <w:rFonts w:ascii="Trebuchet MS" w:hAnsi="Trebuchet MS"/>
          <w:b/>
        </w:rPr>
      </w:pPr>
      <w:bookmarkStart w:id="1" w:name="_Ref492406402"/>
    </w:p>
    <w:bookmarkEnd w:id="1"/>
    <w:p w:rsidR="00EA31DB" w:rsidRPr="00856EEE" w:rsidRDefault="00EA31DB" w:rsidP="00EA31DB">
      <w:pPr>
        <w:spacing w:after="0"/>
        <w:jc w:val="center"/>
        <w:rPr>
          <w:rFonts w:ascii="Trebuchet MS" w:hAnsi="Trebuchet MS"/>
          <w:b/>
        </w:rPr>
      </w:pPr>
      <w:r w:rsidRPr="00856EEE">
        <w:rPr>
          <w:rFonts w:ascii="Trebuchet MS" w:hAnsi="Trebuchet MS"/>
          <w:b/>
        </w:rPr>
        <w:t>Penetapan Indikator Kinerja Daerah</w:t>
      </w:r>
    </w:p>
    <w:tbl>
      <w:tblPr>
        <w:tblW w:w="15648" w:type="dxa"/>
        <w:tblInd w:w="-612" w:type="dxa"/>
        <w:tblLook w:val="04A0" w:firstRow="1" w:lastRow="0" w:firstColumn="1" w:lastColumn="0" w:noHBand="0" w:noVBand="1"/>
      </w:tblPr>
      <w:tblGrid>
        <w:gridCol w:w="698"/>
        <w:gridCol w:w="2767"/>
        <w:gridCol w:w="1592"/>
        <w:gridCol w:w="1842"/>
        <w:gridCol w:w="1681"/>
        <w:gridCol w:w="1780"/>
        <w:gridCol w:w="1711"/>
        <w:gridCol w:w="1787"/>
        <w:gridCol w:w="1790"/>
      </w:tblGrid>
      <w:tr w:rsidR="00444460" w:rsidRPr="00856EEE" w:rsidTr="007378AA">
        <w:trPr>
          <w:cantSplit/>
          <w:trHeight w:val="555"/>
          <w:tblHeader/>
        </w:trPr>
        <w:tc>
          <w:tcPr>
            <w:tcW w:w="698" w:type="dxa"/>
            <w:vMerge w:val="restart"/>
            <w:tcBorders>
              <w:top w:val="single" w:sz="4" w:space="0" w:color="auto"/>
              <w:left w:val="single" w:sz="4" w:space="0" w:color="auto"/>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lang w:val="en-US"/>
              </w:rPr>
            </w:pPr>
            <w:r w:rsidRPr="00856EEE">
              <w:rPr>
                <w:rFonts w:ascii="Trebuchet MS" w:eastAsia="Times New Roman" w:hAnsi="Trebuchet MS"/>
                <w:b/>
                <w:bCs/>
                <w:color w:val="000000"/>
                <w:sz w:val="20"/>
                <w:szCs w:val="20"/>
                <w:lang w:val="en-US"/>
              </w:rPr>
              <w:t>No</w:t>
            </w:r>
          </w:p>
        </w:tc>
        <w:tc>
          <w:tcPr>
            <w:tcW w:w="2767" w:type="dxa"/>
            <w:vMerge w:val="restart"/>
            <w:tcBorders>
              <w:top w:val="single" w:sz="4" w:space="0" w:color="auto"/>
              <w:left w:val="single" w:sz="4" w:space="0" w:color="auto"/>
              <w:bottom w:val="single" w:sz="4" w:space="0" w:color="000000"/>
              <w:right w:val="single" w:sz="4" w:space="0" w:color="auto"/>
            </w:tcBorders>
            <w:shd w:val="clear" w:color="auto" w:fill="BDD6EE"/>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lang w:val="en-US"/>
              </w:rPr>
            </w:pPr>
            <w:r w:rsidRPr="00856EEE">
              <w:rPr>
                <w:rFonts w:ascii="Trebuchet MS" w:eastAsia="Times New Roman" w:hAnsi="Trebuchet MS"/>
                <w:b/>
                <w:bCs/>
                <w:color w:val="000000"/>
                <w:sz w:val="20"/>
                <w:szCs w:val="20"/>
                <w:lang w:val="en-US"/>
              </w:rPr>
              <w:t>ASPEK/ FOKUS/ BIDANG URUSAN/ INDIKATOR KINERJA PEMBANGUNAN DAERAH</w:t>
            </w:r>
          </w:p>
        </w:tc>
        <w:tc>
          <w:tcPr>
            <w:tcW w:w="1592" w:type="dxa"/>
            <w:vMerge w:val="restart"/>
            <w:tcBorders>
              <w:top w:val="single" w:sz="4" w:space="0" w:color="auto"/>
              <w:left w:val="nil"/>
              <w:right w:val="single" w:sz="4" w:space="0" w:color="auto"/>
            </w:tcBorders>
            <w:shd w:val="clear" w:color="auto" w:fill="BDD6EE"/>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lang w:val="en-US"/>
              </w:rPr>
            </w:pPr>
            <w:r w:rsidRPr="00856EEE">
              <w:rPr>
                <w:rFonts w:ascii="Trebuchet MS" w:eastAsia="Times New Roman" w:hAnsi="Trebuchet MS"/>
                <w:b/>
                <w:bCs/>
                <w:color w:val="000000"/>
                <w:sz w:val="20"/>
                <w:szCs w:val="20"/>
                <w:lang w:val="en-US"/>
              </w:rPr>
              <w:t xml:space="preserve">Kondisi Kinerja Pada Awal Periode RPJMD </w:t>
            </w:r>
          </w:p>
        </w:tc>
        <w:tc>
          <w:tcPr>
            <w:tcW w:w="8801" w:type="dxa"/>
            <w:gridSpan w:val="5"/>
            <w:tcBorders>
              <w:top w:val="single" w:sz="4" w:space="0" w:color="auto"/>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lang w:val="en-US"/>
              </w:rPr>
            </w:pPr>
            <w:r w:rsidRPr="00856EEE">
              <w:rPr>
                <w:rFonts w:ascii="Trebuchet MS" w:eastAsia="Times New Roman" w:hAnsi="Trebuchet MS"/>
                <w:b/>
                <w:bCs/>
                <w:color w:val="000000"/>
                <w:sz w:val="20"/>
                <w:szCs w:val="20"/>
                <w:lang w:val="en-US"/>
              </w:rPr>
              <w:t>Target Capaian Setiap Tahun</w:t>
            </w:r>
          </w:p>
        </w:tc>
        <w:tc>
          <w:tcPr>
            <w:tcW w:w="1790" w:type="dxa"/>
            <w:vMerge w:val="restart"/>
            <w:tcBorders>
              <w:top w:val="single" w:sz="4" w:space="0" w:color="auto"/>
              <w:left w:val="nil"/>
              <w:right w:val="single" w:sz="4" w:space="0" w:color="auto"/>
            </w:tcBorders>
            <w:shd w:val="clear" w:color="auto" w:fill="BDD6EE"/>
            <w:vAlign w:val="center"/>
            <w:hideMark/>
          </w:tcPr>
          <w:p w:rsidR="00444460" w:rsidRPr="00856EEE" w:rsidRDefault="00444460" w:rsidP="00EA31DB">
            <w:pPr>
              <w:spacing w:after="0" w:line="240" w:lineRule="auto"/>
              <w:rPr>
                <w:rFonts w:ascii="Trebuchet MS" w:eastAsia="Times New Roman" w:hAnsi="Trebuchet MS"/>
                <w:b/>
                <w:bCs/>
                <w:color w:val="000000"/>
                <w:sz w:val="20"/>
                <w:szCs w:val="20"/>
                <w:lang w:val="en-US"/>
              </w:rPr>
            </w:pPr>
            <w:r w:rsidRPr="00856EEE">
              <w:rPr>
                <w:rFonts w:ascii="Trebuchet MS" w:eastAsia="Times New Roman" w:hAnsi="Trebuchet MS"/>
                <w:b/>
                <w:bCs/>
                <w:color w:val="000000"/>
                <w:sz w:val="20"/>
                <w:szCs w:val="20"/>
                <w:lang w:val="en-US"/>
              </w:rPr>
              <w:t xml:space="preserve">Kondisi Kinerja Pada Akhir Periode RPJMD </w:t>
            </w:r>
          </w:p>
        </w:tc>
      </w:tr>
      <w:tr w:rsidR="00444460" w:rsidRPr="00856EEE" w:rsidTr="00444460">
        <w:trPr>
          <w:cantSplit/>
          <w:trHeight w:val="300"/>
          <w:tblHeader/>
        </w:trPr>
        <w:tc>
          <w:tcPr>
            <w:tcW w:w="698" w:type="dxa"/>
            <w:vMerge/>
            <w:tcBorders>
              <w:top w:val="double" w:sz="6" w:space="0" w:color="auto"/>
              <w:left w:val="single" w:sz="4" w:space="0" w:color="auto"/>
              <w:bottom w:val="single" w:sz="4" w:space="0" w:color="auto"/>
              <w:right w:val="single" w:sz="4" w:space="0" w:color="auto"/>
            </w:tcBorders>
            <w:shd w:val="clear" w:color="auto" w:fill="BDD6EE"/>
            <w:vAlign w:val="center"/>
            <w:hideMark/>
          </w:tcPr>
          <w:p w:rsidR="00444460" w:rsidRPr="00856EEE" w:rsidRDefault="00444460" w:rsidP="00EA31DB">
            <w:pPr>
              <w:spacing w:after="0" w:line="240" w:lineRule="auto"/>
              <w:rPr>
                <w:rFonts w:ascii="Trebuchet MS" w:eastAsia="Times New Roman" w:hAnsi="Trebuchet MS"/>
                <w:b/>
                <w:bCs/>
                <w:color w:val="000000"/>
                <w:sz w:val="20"/>
                <w:szCs w:val="20"/>
                <w:lang w:val="en-US"/>
              </w:rPr>
            </w:pPr>
          </w:p>
        </w:tc>
        <w:tc>
          <w:tcPr>
            <w:tcW w:w="2767" w:type="dxa"/>
            <w:vMerge/>
            <w:tcBorders>
              <w:top w:val="double" w:sz="6" w:space="0" w:color="auto"/>
              <w:left w:val="single" w:sz="4" w:space="0" w:color="auto"/>
              <w:bottom w:val="single" w:sz="4" w:space="0" w:color="auto"/>
              <w:right w:val="single" w:sz="4" w:space="0" w:color="auto"/>
            </w:tcBorders>
            <w:shd w:val="clear" w:color="auto" w:fill="BDD6EE"/>
            <w:vAlign w:val="center"/>
            <w:hideMark/>
          </w:tcPr>
          <w:p w:rsidR="00444460" w:rsidRPr="00856EEE" w:rsidRDefault="00444460" w:rsidP="00EA31DB">
            <w:pPr>
              <w:spacing w:after="0" w:line="240" w:lineRule="auto"/>
              <w:rPr>
                <w:rFonts w:ascii="Trebuchet MS" w:eastAsia="Times New Roman" w:hAnsi="Trebuchet MS"/>
                <w:b/>
                <w:bCs/>
                <w:color w:val="000000"/>
                <w:sz w:val="20"/>
                <w:szCs w:val="20"/>
                <w:lang w:val="en-US"/>
              </w:rPr>
            </w:pPr>
          </w:p>
        </w:tc>
        <w:tc>
          <w:tcPr>
            <w:tcW w:w="1592" w:type="dxa"/>
            <w:vMerge/>
            <w:tcBorders>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p>
        </w:tc>
        <w:tc>
          <w:tcPr>
            <w:tcW w:w="1842" w:type="dxa"/>
            <w:tcBorders>
              <w:top w:val="nil"/>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r w:rsidRPr="00856EEE">
              <w:rPr>
                <w:rFonts w:ascii="Trebuchet MS" w:eastAsia="Times New Roman" w:hAnsi="Trebuchet MS"/>
                <w:b/>
                <w:bCs/>
                <w:color w:val="000000"/>
                <w:sz w:val="20"/>
                <w:szCs w:val="20"/>
              </w:rPr>
              <w:t>2018</w:t>
            </w:r>
          </w:p>
        </w:tc>
        <w:tc>
          <w:tcPr>
            <w:tcW w:w="1681" w:type="dxa"/>
            <w:tcBorders>
              <w:top w:val="nil"/>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r w:rsidRPr="00856EEE">
              <w:rPr>
                <w:rFonts w:ascii="Trebuchet MS" w:eastAsia="Times New Roman" w:hAnsi="Trebuchet MS"/>
                <w:b/>
                <w:bCs/>
                <w:color w:val="000000"/>
                <w:sz w:val="20"/>
                <w:szCs w:val="20"/>
              </w:rPr>
              <w:t>2019</w:t>
            </w:r>
          </w:p>
        </w:tc>
        <w:tc>
          <w:tcPr>
            <w:tcW w:w="1780" w:type="dxa"/>
            <w:tcBorders>
              <w:top w:val="nil"/>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r w:rsidRPr="00856EEE">
              <w:rPr>
                <w:rFonts w:ascii="Trebuchet MS" w:eastAsia="Times New Roman" w:hAnsi="Trebuchet MS"/>
                <w:b/>
                <w:bCs/>
                <w:color w:val="000000"/>
                <w:sz w:val="20"/>
                <w:szCs w:val="20"/>
              </w:rPr>
              <w:t>2020</w:t>
            </w:r>
          </w:p>
        </w:tc>
        <w:tc>
          <w:tcPr>
            <w:tcW w:w="1711" w:type="dxa"/>
            <w:tcBorders>
              <w:top w:val="nil"/>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r w:rsidRPr="00856EEE">
              <w:rPr>
                <w:rFonts w:ascii="Trebuchet MS" w:eastAsia="Times New Roman" w:hAnsi="Trebuchet MS"/>
                <w:b/>
                <w:bCs/>
                <w:color w:val="000000"/>
                <w:sz w:val="20"/>
                <w:szCs w:val="20"/>
              </w:rPr>
              <w:t>2021</w:t>
            </w:r>
          </w:p>
        </w:tc>
        <w:tc>
          <w:tcPr>
            <w:tcW w:w="1787" w:type="dxa"/>
            <w:tcBorders>
              <w:top w:val="nil"/>
              <w:left w:val="nil"/>
              <w:bottom w:val="single" w:sz="4" w:space="0" w:color="auto"/>
              <w:right w:val="single" w:sz="4" w:space="0" w:color="auto"/>
            </w:tcBorders>
            <w:shd w:val="clear" w:color="auto" w:fill="BDD6EE"/>
            <w:noWrap/>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rPr>
            </w:pPr>
            <w:r w:rsidRPr="00856EEE">
              <w:rPr>
                <w:rFonts w:ascii="Trebuchet MS" w:eastAsia="Times New Roman" w:hAnsi="Trebuchet MS"/>
                <w:b/>
                <w:bCs/>
                <w:color w:val="000000"/>
                <w:sz w:val="20"/>
                <w:szCs w:val="20"/>
              </w:rPr>
              <w:t>2022</w:t>
            </w:r>
          </w:p>
        </w:tc>
        <w:tc>
          <w:tcPr>
            <w:tcW w:w="1790" w:type="dxa"/>
            <w:vMerge/>
            <w:tcBorders>
              <w:left w:val="nil"/>
              <w:bottom w:val="single" w:sz="4" w:space="0" w:color="auto"/>
              <w:right w:val="single" w:sz="4" w:space="0" w:color="auto"/>
            </w:tcBorders>
            <w:shd w:val="clear" w:color="auto" w:fill="BDD6EE"/>
            <w:vAlign w:val="center"/>
            <w:hideMark/>
          </w:tcPr>
          <w:p w:rsidR="00444460" w:rsidRPr="00856EEE" w:rsidRDefault="00444460" w:rsidP="00EA31DB">
            <w:pPr>
              <w:spacing w:after="0" w:line="240" w:lineRule="auto"/>
              <w:jc w:val="center"/>
              <w:rPr>
                <w:rFonts w:ascii="Trebuchet MS" w:eastAsia="Times New Roman" w:hAnsi="Trebuchet MS"/>
                <w:b/>
                <w:bCs/>
                <w:color w:val="000000"/>
                <w:sz w:val="20"/>
                <w:szCs w:val="20"/>
                <w:lang w:val="en-US"/>
              </w:rPr>
            </w:pPr>
          </w:p>
        </w:tc>
      </w:tr>
      <w:tr w:rsidR="00EA31DB" w:rsidRPr="00856EEE" w:rsidTr="00444460">
        <w:trPr>
          <w:trHeight w:val="54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ASPEK KESEJAHTERAAN MASYARAKAT</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681"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87" w:type="dxa"/>
            <w:tcBorders>
              <w:top w:val="single" w:sz="4" w:space="0" w:color="auto"/>
              <w:left w:val="nil"/>
              <w:bottom w:val="single" w:sz="4" w:space="0" w:color="auto"/>
              <w:right w:val="single" w:sz="4" w:space="0" w:color="auto"/>
            </w:tcBorders>
            <w:shd w:val="clear" w:color="000000" w:fill="FFFFFF"/>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90" w:type="dxa"/>
            <w:tcBorders>
              <w:top w:val="single" w:sz="4" w:space="0" w:color="auto"/>
              <w:left w:val="nil"/>
              <w:bottom w:val="single" w:sz="4" w:space="0" w:color="auto"/>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r>
      <w:tr w:rsidR="00EA31DB" w:rsidRPr="00856EEE" w:rsidTr="00444460">
        <w:trPr>
          <w:trHeight w:val="510"/>
        </w:trPr>
        <w:tc>
          <w:tcPr>
            <w:tcW w:w="698" w:type="dxa"/>
            <w:tcBorders>
              <w:top w:val="single" w:sz="4" w:space="0" w:color="auto"/>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single" w:sz="4" w:space="0" w:color="auto"/>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FOKUS KESEJAHTERAAN DAN PEMERATAAN EKONOMI</w:t>
            </w:r>
          </w:p>
        </w:tc>
        <w:tc>
          <w:tcPr>
            <w:tcW w:w="1592"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842"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681"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80"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11"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87" w:type="dxa"/>
            <w:tcBorders>
              <w:top w:val="single" w:sz="4" w:space="0" w:color="auto"/>
              <w:left w:val="nil"/>
              <w:bottom w:val="nil"/>
              <w:right w:val="single" w:sz="4" w:space="0" w:color="auto"/>
            </w:tcBorders>
            <w:shd w:val="clear" w:color="000000" w:fill="FFFFFF"/>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790" w:type="dxa"/>
            <w:tcBorders>
              <w:top w:val="single" w:sz="4" w:space="0" w:color="auto"/>
              <w:left w:val="nil"/>
              <w:bottom w:val="nil"/>
              <w:right w:val="single" w:sz="4" w:space="0" w:color="auto"/>
            </w:tcBorders>
            <w:shd w:val="clear" w:color="auto" w:fill="auto"/>
            <w:noWrap/>
            <w:vAlign w:val="bottom"/>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r>
      <w:tr w:rsidR="00EA31DB"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Pertumbuhan Ekonomi</w:t>
            </w:r>
            <w:r w:rsidR="006069B6" w:rsidRPr="00856EEE">
              <w:rPr>
                <w:rFonts w:ascii="Trebuchet MS" w:eastAsia="Times New Roman" w:hAnsi="Trebuchet MS"/>
                <w:color w:val="000000"/>
                <w:sz w:val="18"/>
                <w:szCs w:val="18"/>
              </w:rPr>
              <w:t xml:space="preserve"> (%)</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4.09 (2015)</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4.10</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4.11</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4.12</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4.13</w:t>
            </w:r>
          </w:p>
        </w:tc>
        <w:tc>
          <w:tcPr>
            <w:tcW w:w="1787" w:type="dxa"/>
            <w:tcBorders>
              <w:top w:val="single" w:sz="4" w:space="0" w:color="auto"/>
              <w:left w:val="nil"/>
              <w:bottom w:val="single" w:sz="4" w:space="0" w:color="auto"/>
              <w:right w:val="single" w:sz="4" w:space="0" w:color="auto"/>
            </w:tcBorders>
            <w:shd w:val="clear" w:color="000000" w:fill="FFFFFF"/>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4.13</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6069B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4.13</w:t>
            </w:r>
          </w:p>
        </w:tc>
      </w:tr>
      <w:tr w:rsidR="00F74305"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F74305" w:rsidRPr="00856EEE" w:rsidRDefault="00F74305"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2</w:t>
            </w:r>
            <w:r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F74305" w:rsidRPr="00856EEE" w:rsidRDefault="00F74305"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Laju Inflasi Daerah</w:t>
            </w:r>
            <w:r w:rsidRPr="00856EEE">
              <w:rPr>
                <w:rFonts w:ascii="Trebuchet MS" w:eastAsia="Times New Roman" w:hAnsi="Trebuchet MS"/>
                <w:color w:val="000000"/>
                <w:sz w:val="18"/>
                <w:szCs w:val="18"/>
              </w:rPr>
              <w:t xml:space="preserve"> (%)</w:t>
            </w:r>
          </w:p>
          <w:p w:rsidR="00F74305" w:rsidRPr="00856EEE" w:rsidRDefault="00F74305"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F74305" w:rsidRPr="00856EEE" w:rsidRDefault="00F74305" w:rsidP="00D56CE5">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 xml:space="preserve">1.85 (Kota Bau-Bau 2015) </w:t>
            </w:r>
          </w:p>
        </w:tc>
        <w:tc>
          <w:tcPr>
            <w:tcW w:w="1842" w:type="dxa"/>
            <w:tcBorders>
              <w:top w:val="nil"/>
              <w:left w:val="nil"/>
              <w:bottom w:val="single" w:sz="4" w:space="0" w:color="auto"/>
              <w:right w:val="single" w:sz="4" w:space="0" w:color="auto"/>
            </w:tcBorders>
            <w:shd w:val="clear" w:color="auto" w:fill="auto"/>
            <w:noWrap/>
          </w:tcPr>
          <w:p w:rsidR="00F74305" w:rsidRPr="00856EEE" w:rsidRDefault="00F74305" w:rsidP="00F74305">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1.85</w:t>
            </w:r>
          </w:p>
        </w:tc>
        <w:tc>
          <w:tcPr>
            <w:tcW w:w="1681" w:type="dxa"/>
            <w:tcBorders>
              <w:top w:val="nil"/>
              <w:left w:val="nil"/>
              <w:bottom w:val="single" w:sz="4" w:space="0" w:color="auto"/>
              <w:right w:val="single" w:sz="4" w:space="0" w:color="auto"/>
            </w:tcBorders>
            <w:shd w:val="clear" w:color="auto" w:fill="auto"/>
            <w:noWrap/>
          </w:tcPr>
          <w:p w:rsidR="00F74305" w:rsidRPr="00856EEE" w:rsidRDefault="00F74305" w:rsidP="00F74305">
            <w:pPr>
              <w:jc w:val="right"/>
              <w:rPr>
                <w:rFonts w:ascii="Trebuchet MS" w:hAnsi="Trebuchet MS"/>
              </w:rPr>
            </w:pPr>
            <w:r w:rsidRPr="00856EEE">
              <w:rPr>
                <w:rFonts w:ascii="Trebuchet MS" w:eastAsia="Times New Roman" w:hAnsi="Trebuchet MS"/>
                <w:color w:val="000000"/>
                <w:sz w:val="18"/>
                <w:szCs w:val="18"/>
              </w:rPr>
              <w:t>1.85 – 2.35</w:t>
            </w:r>
          </w:p>
        </w:tc>
        <w:tc>
          <w:tcPr>
            <w:tcW w:w="1780" w:type="dxa"/>
            <w:tcBorders>
              <w:top w:val="nil"/>
              <w:left w:val="nil"/>
              <w:bottom w:val="single" w:sz="4" w:space="0" w:color="auto"/>
              <w:right w:val="single" w:sz="4" w:space="0" w:color="auto"/>
            </w:tcBorders>
            <w:shd w:val="clear" w:color="auto" w:fill="auto"/>
            <w:noWrap/>
          </w:tcPr>
          <w:p w:rsidR="00F74305" w:rsidRPr="00856EEE" w:rsidRDefault="00F74305" w:rsidP="00F74305">
            <w:pPr>
              <w:jc w:val="right"/>
              <w:rPr>
                <w:rFonts w:ascii="Trebuchet MS" w:hAnsi="Trebuchet MS"/>
              </w:rPr>
            </w:pPr>
            <w:r w:rsidRPr="00856EEE">
              <w:rPr>
                <w:rFonts w:ascii="Trebuchet MS" w:eastAsia="Times New Roman" w:hAnsi="Trebuchet MS"/>
                <w:color w:val="000000"/>
                <w:sz w:val="18"/>
                <w:szCs w:val="18"/>
              </w:rPr>
              <w:t>1.85 – 2.35</w:t>
            </w:r>
          </w:p>
        </w:tc>
        <w:tc>
          <w:tcPr>
            <w:tcW w:w="1711" w:type="dxa"/>
            <w:tcBorders>
              <w:top w:val="nil"/>
              <w:left w:val="nil"/>
              <w:bottom w:val="single" w:sz="4" w:space="0" w:color="auto"/>
              <w:right w:val="single" w:sz="4" w:space="0" w:color="auto"/>
            </w:tcBorders>
            <w:shd w:val="clear" w:color="auto" w:fill="auto"/>
            <w:noWrap/>
          </w:tcPr>
          <w:p w:rsidR="00F74305" w:rsidRPr="00856EEE" w:rsidRDefault="00F74305" w:rsidP="00F74305">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1.85 – 2.35</w:t>
            </w:r>
          </w:p>
        </w:tc>
        <w:tc>
          <w:tcPr>
            <w:tcW w:w="1787" w:type="dxa"/>
            <w:tcBorders>
              <w:top w:val="nil"/>
              <w:left w:val="nil"/>
              <w:bottom w:val="single" w:sz="4" w:space="0" w:color="auto"/>
              <w:right w:val="single" w:sz="4" w:space="0" w:color="auto"/>
            </w:tcBorders>
            <w:shd w:val="clear" w:color="000000" w:fill="FFFFFF"/>
            <w:noWrap/>
          </w:tcPr>
          <w:p w:rsidR="00F74305" w:rsidRPr="00856EEE" w:rsidRDefault="00F74305" w:rsidP="00F74305">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1.85 – 2.35</w:t>
            </w:r>
          </w:p>
        </w:tc>
        <w:tc>
          <w:tcPr>
            <w:tcW w:w="1790" w:type="dxa"/>
            <w:tcBorders>
              <w:top w:val="nil"/>
              <w:left w:val="nil"/>
              <w:bottom w:val="single" w:sz="4" w:space="0" w:color="auto"/>
              <w:right w:val="single" w:sz="4" w:space="0" w:color="auto"/>
            </w:tcBorders>
            <w:shd w:val="clear" w:color="auto" w:fill="auto"/>
            <w:noWrap/>
          </w:tcPr>
          <w:p w:rsidR="00F74305" w:rsidRPr="00856EEE" w:rsidRDefault="00F74305" w:rsidP="00F74305">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1.85 – 2.35</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1415E"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3</w:t>
            </w:r>
            <w:r w:rsidR="00EA31DB"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PDRB Perkapita Atas Dasar Harga Berlaku</w:t>
            </w:r>
            <w:r w:rsidR="005F01C3" w:rsidRPr="00856EEE">
              <w:rPr>
                <w:rFonts w:ascii="Trebuchet MS" w:eastAsia="Times New Roman" w:hAnsi="Trebuchet MS"/>
                <w:color w:val="000000"/>
                <w:sz w:val="18"/>
                <w:szCs w:val="18"/>
              </w:rPr>
              <w:t xml:space="preserve"> (juta)</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17.42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20.03</w:t>
            </w:r>
          </w:p>
        </w:tc>
        <w:tc>
          <w:tcPr>
            <w:tcW w:w="1681" w:type="dxa"/>
            <w:tcBorders>
              <w:top w:val="nil"/>
              <w:left w:val="nil"/>
              <w:bottom w:val="single" w:sz="4" w:space="0" w:color="auto"/>
              <w:right w:val="single" w:sz="4" w:space="0" w:color="auto"/>
            </w:tcBorders>
            <w:shd w:val="clear" w:color="auto" w:fill="auto"/>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24.82</w:t>
            </w:r>
          </w:p>
        </w:tc>
        <w:tc>
          <w:tcPr>
            <w:tcW w:w="1780" w:type="dxa"/>
            <w:tcBorders>
              <w:top w:val="nil"/>
              <w:left w:val="nil"/>
              <w:bottom w:val="single" w:sz="4" w:space="0" w:color="auto"/>
              <w:right w:val="single" w:sz="4" w:space="0" w:color="auto"/>
            </w:tcBorders>
            <w:shd w:val="clear" w:color="auto" w:fill="auto"/>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27.83</w:t>
            </w:r>
          </w:p>
        </w:tc>
        <w:tc>
          <w:tcPr>
            <w:tcW w:w="1711" w:type="dxa"/>
            <w:tcBorders>
              <w:top w:val="nil"/>
              <w:left w:val="nil"/>
              <w:bottom w:val="single" w:sz="4" w:space="0" w:color="auto"/>
              <w:right w:val="single" w:sz="4" w:space="0" w:color="auto"/>
            </w:tcBorders>
            <w:shd w:val="clear" w:color="auto" w:fill="auto"/>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32.40</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5F01C3"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36.54</w:t>
            </w:r>
          </w:p>
        </w:tc>
        <w:tc>
          <w:tcPr>
            <w:tcW w:w="1790" w:type="dxa"/>
            <w:tcBorders>
              <w:top w:val="nil"/>
              <w:left w:val="nil"/>
              <w:bottom w:val="single" w:sz="4" w:space="0" w:color="auto"/>
              <w:right w:val="single" w:sz="4" w:space="0" w:color="auto"/>
            </w:tcBorders>
            <w:shd w:val="clear" w:color="auto" w:fill="auto"/>
            <w:noWrap/>
          </w:tcPr>
          <w:p w:rsidR="00EA31DB" w:rsidRPr="00856EEE" w:rsidRDefault="001B030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36.54</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1415E"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4</w:t>
            </w:r>
            <w:r w:rsidR="00EA31DB"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Indeks Gini</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1415E"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5</w:t>
            </w:r>
            <w:r w:rsidR="00EA31DB"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Indeks Pembangunan Manusia (IPM</w:t>
            </w:r>
            <w:proofErr w:type="gramStart"/>
            <w:r w:rsidRPr="00856EEE">
              <w:rPr>
                <w:rFonts w:ascii="Trebuchet MS" w:eastAsia="Times New Roman" w:hAnsi="Trebuchet MS"/>
                <w:color w:val="000000"/>
                <w:sz w:val="18"/>
                <w:szCs w:val="18"/>
                <w:lang w:val="en-US"/>
              </w:rPr>
              <w:t>)</w:t>
            </w:r>
            <w:r w:rsidR="00EC6EC2" w:rsidRPr="00856EEE">
              <w:rPr>
                <w:rFonts w:ascii="Trebuchet MS" w:eastAsia="Times New Roman" w:hAnsi="Trebuchet MS"/>
                <w:color w:val="000000"/>
                <w:sz w:val="18"/>
                <w:szCs w:val="18"/>
              </w:rPr>
              <w:t>(</w:t>
            </w:r>
            <w:proofErr w:type="gramEnd"/>
            <w:r w:rsidR="00EC6EC2" w:rsidRPr="00856EEE">
              <w:rPr>
                <w:rFonts w:ascii="Trebuchet MS" w:eastAsia="Times New Roman" w:hAnsi="Trebuchet MS"/>
                <w:color w:val="000000"/>
                <w:sz w:val="18"/>
                <w:szCs w:val="18"/>
              </w:rPr>
              <w:t>%)</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62.00</w:t>
            </w:r>
            <w:r w:rsidR="00424407" w:rsidRPr="00856EEE">
              <w:rPr>
                <w:rFonts w:ascii="Trebuchet MS" w:eastAsia="Times New Roman" w:hAnsi="Trebuchet MS"/>
                <w:color w:val="000000"/>
                <w:sz w:val="18"/>
                <w:szCs w:val="18"/>
              </w:rPr>
              <w:t xml:space="preserve">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62.00</w:t>
            </w:r>
          </w:p>
        </w:tc>
        <w:tc>
          <w:tcPr>
            <w:tcW w:w="1681" w:type="dxa"/>
            <w:tcBorders>
              <w:top w:val="nil"/>
              <w:left w:val="nil"/>
              <w:bottom w:val="single" w:sz="4" w:space="0" w:color="auto"/>
              <w:right w:val="single" w:sz="4" w:space="0" w:color="auto"/>
            </w:tcBorders>
            <w:shd w:val="clear" w:color="auto" w:fill="auto"/>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63.59</w:t>
            </w:r>
          </w:p>
        </w:tc>
        <w:tc>
          <w:tcPr>
            <w:tcW w:w="1780" w:type="dxa"/>
            <w:tcBorders>
              <w:top w:val="nil"/>
              <w:left w:val="nil"/>
              <w:bottom w:val="single" w:sz="4" w:space="0" w:color="auto"/>
              <w:right w:val="single" w:sz="4" w:space="0" w:color="auto"/>
            </w:tcBorders>
            <w:shd w:val="clear" w:color="auto" w:fill="auto"/>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65.08</w:t>
            </w:r>
          </w:p>
        </w:tc>
        <w:tc>
          <w:tcPr>
            <w:tcW w:w="1711" w:type="dxa"/>
            <w:tcBorders>
              <w:top w:val="nil"/>
              <w:left w:val="nil"/>
              <w:bottom w:val="single" w:sz="4" w:space="0" w:color="auto"/>
              <w:right w:val="single" w:sz="4" w:space="0" w:color="auto"/>
            </w:tcBorders>
            <w:shd w:val="clear" w:color="auto" w:fill="auto"/>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69.67</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70.66</w:t>
            </w:r>
          </w:p>
        </w:tc>
        <w:tc>
          <w:tcPr>
            <w:tcW w:w="1790" w:type="dxa"/>
            <w:tcBorders>
              <w:top w:val="nil"/>
              <w:left w:val="nil"/>
              <w:bottom w:val="single" w:sz="4" w:space="0" w:color="auto"/>
              <w:right w:val="single" w:sz="4" w:space="0" w:color="auto"/>
            </w:tcBorders>
            <w:shd w:val="clear" w:color="auto" w:fill="auto"/>
            <w:noWrap/>
          </w:tcPr>
          <w:p w:rsidR="00EA31DB" w:rsidRPr="00856EEE" w:rsidRDefault="0042440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70.66</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1415E"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6</w:t>
            </w:r>
            <w:r w:rsidR="00EA31DB"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Prosentase Penduduk di atas Garis Kemiskinan</w:t>
            </w:r>
            <w:r w:rsidR="00EC6EC2" w:rsidRPr="00856EEE">
              <w:rPr>
                <w:rFonts w:ascii="Trebuchet MS" w:eastAsia="Times New Roman" w:hAnsi="Trebuchet MS"/>
                <w:color w:val="000000"/>
                <w:sz w:val="18"/>
                <w:szCs w:val="18"/>
              </w:rPr>
              <w:t xml:space="preserve"> (%)</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13.75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13.75</w:t>
            </w:r>
          </w:p>
        </w:tc>
        <w:tc>
          <w:tcPr>
            <w:tcW w:w="1681"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12.10</w:t>
            </w:r>
          </w:p>
        </w:tc>
        <w:tc>
          <w:tcPr>
            <w:tcW w:w="1780" w:type="dxa"/>
            <w:tcBorders>
              <w:top w:val="nil"/>
              <w:left w:val="nil"/>
              <w:bottom w:val="single" w:sz="4" w:space="0" w:color="auto"/>
              <w:right w:val="single" w:sz="4" w:space="0" w:color="auto"/>
            </w:tcBorders>
            <w:shd w:val="clear" w:color="auto" w:fill="auto"/>
            <w:noWrap/>
          </w:tcPr>
          <w:p w:rsidR="00EA31DB" w:rsidRPr="00856EEE" w:rsidRDefault="00EC6EC2" w:rsidP="00EC6EC2">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11</w:t>
            </w:r>
          </w:p>
        </w:tc>
        <w:tc>
          <w:tcPr>
            <w:tcW w:w="1711"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w:t>
            </w:r>
          </w:p>
        </w:tc>
        <w:tc>
          <w:tcPr>
            <w:tcW w:w="1790" w:type="dxa"/>
            <w:tcBorders>
              <w:top w:val="nil"/>
              <w:left w:val="nil"/>
              <w:bottom w:val="single" w:sz="4" w:space="0" w:color="auto"/>
              <w:right w:val="single" w:sz="4" w:space="0" w:color="auto"/>
            </w:tcBorders>
            <w:shd w:val="clear" w:color="auto" w:fill="auto"/>
            <w:noWrap/>
          </w:tcPr>
          <w:p w:rsidR="00EA31DB" w:rsidRPr="00856EEE" w:rsidRDefault="00EC6EC2"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1415E"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7</w:t>
            </w:r>
            <w:r w:rsidR="00EA31DB"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Kriminal</w:t>
            </w:r>
            <w:r w:rsidR="002E0EC7" w:rsidRPr="00856EEE">
              <w:rPr>
                <w:rFonts w:ascii="Trebuchet MS" w:eastAsia="Times New Roman" w:hAnsi="Trebuchet MS"/>
                <w:color w:val="000000"/>
                <w:sz w:val="18"/>
                <w:szCs w:val="18"/>
              </w:rPr>
              <w:t xml:space="preserve"> (kejadian)</w:t>
            </w:r>
          </w:p>
          <w:p w:rsidR="00EA31DB" w:rsidRPr="00856EEE" w:rsidRDefault="00EA31DB" w:rsidP="00EA31DB">
            <w:pPr>
              <w:spacing w:after="0" w:line="240" w:lineRule="auto"/>
              <w:rPr>
                <w:rFonts w:ascii="Trebuchet MS" w:eastAsia="Times New Roman" w:hAnsi="Trebuchet MS"/>
                <w:color w:val="000000"/>
                <w:sz w:val="18"/>
                <w:szCs w:val="18"/>
                <w:lang w:val="en-US"/>
              </w:rPr>
            </w:pPr>
          </w:p>
          <w:p w:rsidR="00EA31DB" w:rsidRPr="00856EEE" w:rsidRDefault="00EA31DB" w:rsidP="00EA31DB">
            <w:pPr>
              <w:spacing w:after="0" w:line="240" w:lineRule="auto"/>
              <w:rPr>
                <w:rFonts w:ascii="Trebuchet MS" w:eastAsia="Times New Roman" w:hAnsi="Trebuchet MS"/>
                <w:color w:val="000000"/>
                <w:sz w:val="18"/>
                <w:szCs w:val="18"/>
                <w:lang w:val="en-US"/>
              </w:rPr>
            </w:pPr>
          </w:p>
          <w:p w:rsidR="00EA31DB" w:rsidRPr="00856EEE" w:rsidRDefault="00EA31DB" w:rsidP="00EA31DB">
            <w:pPr>
              <w:spacing w:after="0" w:line="240" w:lineRule="auto"/>
              <w:rPr>
                <w:rFonts w:ascii="Trebuchet MS" w:eastAsia="Times New Roman" w:hAnsi="Trebuchet MS"/>
                <w:color w:val="000000"/>
                <w:sz w:val="18"/>
                <w:szCs w:val="18"/>
                <w:lang w:val="en-US"/>
              </w:rPr>
            </w:pPr>
          </w:p>
          <w:p w:rsidR="00EA31DB" w:rsidRPr="00856EEE" w:rsidRDefault="00EA31DB" w:rsidP="00EA31DB">
            <w:pPr>
              <w:spacing w:after="0" w:line="240" w:lineRule="auto"/>
              <w:rPr>
                <w:rFonts w:ascii="Trebuchet MS" w:eastAsia="Times New Roman" w:hAnsi="Trebuchet MS"/>
                <w:color w:val="000000"/>
                <w:sz w:val="18"/>
                <w:szCs w:val="18"/>
                <w:lang w:val="en-US"/>
              </w:rPr>
            </w:pPr>
          </w:p>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2E0EC7"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29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27</w:t>
            </w:r>
          </w:p>
        </w:tc>
        <w:tc>
          <w:tcPr>
            <w:tcW w:w="1681" w:type="dxa"/>
            <w:tcBorders>
              <w:top w:val="nil"/>
              <w:left w:val="nil"/>
              <w:bottom w:val="single" w:sz="4" w:space="0" w:color="auto"/>
              <w:right w:val="single" w:sz="4" w:space="0" w:color="auto"/>
            </w:tcBorders>
            <w:shd w:val="clear" w:color="auto" w:fill="auto"/>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27</w:t>
            </w:r>
          </w:p>
        </w:tc>
        <w:tc>
          <w:tcPr>
            <w:tcW w:w="1780" w:type="dxa"/>
            <w:tcBorders>
              <w:top w:val="nil"/>
              <w:left w:val="nil"/>
              <w:bottom w:val="single" w:sz="4" w:space="0" w:color="auto"/>
              <w:right w:val="single" w:sz="4" w:space="0" w:color="auto"/>
            </w:tcBorders>
            <w:shd w:val="clear" w:color="auto" w:fill="auto"/>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25</w:t>
            </w:r>
          </w:p>
        </w:tc>
        <w:tc>
          <w:tcPr>
            <w:tcW w:w="1711" w:type="dxa"/>
            <w:tcBorders>
              <w:top w:val="nil"/>
              <w:left w:val="nil"/>
              <w:bottom w:val="single" w:sz="4" w:space="0" w:color="auto"/>
              <w:right w:val="single" w:sz="4" w:space="0" w:color="auto"/>
            </w:tcBorders>
            <w:shd w:val="clear" w:color="auto" w:fill="auto"/>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23</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18</w:t>
            </w:r>
          </w:p>
        </w:tc>
        <w:tc>
          <w:tcPr>
            <w:tcW w:w="1790" w:type="dxa"/>
            <w:tcBorders>
              <w:top w:val="nil"/>
              <w:left w:val="nil"/>
              <w:bottom w:val="single" w:sz="4" w:space="0" w:color="auto"/>
              <w:right w:val="single" w:sz="4" w:space="0" w:color="auto"/>
            </w:tcBorders>
            <w:shd w:val="clear" w:color="auto" w:fill="auto"/>
            <w:noWrap/>
          </w:tcPr>
          <w:p w:rsidR="00EA31DB" w:rsidRPr="00856EEE" w:rsidRDefault="004C3EEA"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18</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FOKUS KESEJAHTERAAN SOSIAL</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Pendidikan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Melek Huruf</w:t>
            </w:r>
            <w:r w:rsidR="00047C6F" w:rsidRPr="00856EEE">
              <w:rPr>
                <w:rFonts w:ascii="Trebuchet MS" w:eastAsia="Times New Roman" w:hAnsi="Trebuchet MS"/>
                <w:color w:val="000000"/>
                <w:sz w:val="18"/>
                <w:szCs w:val="18"/>
              </w:rPr>
              <w:t xml:space="preserve"> (%)</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047C6F"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84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047C6F"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85.8</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047C6F"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87.6</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9</w:t>
            </w:r>
            <w:r w:rsidR="00047C6F" w:rsidRPr="00856EEE">
              <w:rPr>
                <w:rFonts w:ascii="Trebuchet MS" w:eastAsia="Times New Roman" w:hAnsi="Trebuchet MS"/>
                <w:color w:val="000000"/>
                <w:sz w:val="18"/>
                <w:szCs w:val="18"/>
              </w:rPr>
              <w:t>7.6</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97.6</w:t>
            </w:r>
          </w:p>
        </w:tc>
        <w:tc>
          <w:tcPr>
            <w:tcW w:w="1787" w:type="dxa"/>
            <w:tcBorders>
              <w:top w:val="single" w:sz="4" w:space="0" w:color="auto"/>
              <w:left w:val="nil"/>
              <w:bottom w:val="single" w:sz="4" w:space="0" w:color="auto"/>
              <w:right w:val="single" w:sz="4" w:space="0" w:color="auto"/>
            </w:tcBorders>
            <w:shd w:val="clear" w:color="000000" w:fill="FFFFFF"/>
            <w:noWrap/>
          </w:tcPr>
          <w:p w:rsidR="00EA31DB" w:rsidRPr="00856EEE" w:rsidRDefault="0029668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98</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rPr>
              <w:t>98</w:t>
            </w:r>
          </w:p>
        </w:tc>
      </w:tr>
      <w:tr w:rsidR="00EA31DB"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Angka Rata-rata Lama Sekolah (tahun)</w:t>
            </w:r>
          </w:p>
        </w:tc>
        <w:tc>
          <w:tcPr>
            <w:tcW w:w="1592"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6.35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7</w:t>
            </w:r>
          </w:p>
        </w:tc>
        <w:tc>
          <w:tcPr>
            <w:tcW w:w="1681"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8</w:t>
            </w:r>
          </w:p>
        </w:tc>
        <w:tc>
          <w:tcPr>
            <w:tcW w:w="1780"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w:t>
            </w:r>
          </w:p>
        </w:tc>
        <w:tc>
          <w:tcPr>
            <w:tcW w:w="1711"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11</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12</w:t>
            </w:r>
          </w:p>
        </w:tc>
        <w:tc>
          <w:tcPr>
            <w:tcW w:w="1790" w:type="dxa"/>
            <w:tcBorders>
              <w:top w:val="nil"/>
              <w:left w:val="nil"/>
              <w:bottom w:val="single" w:sz="4" w:space="0" w:color="auto"/>
              <w:right w:val="single" w:sz="4" w:space="0" w:color="auto"/>
            </w:tcBorders>
            <w:shd w:val="clear" w:color="auto" w:fill="auto"/>
            <w:noWrap/>
          </w:tcPr>
          <w:p w:rsidR="00EA31DB" w:rsidRPr="00856EEE" w:rsidRDefault="00296681"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12</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1.3.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Pendidikan Dasar</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1.3.3.</w:t>
            </w:r>
          </w:p>
        </w:tc>
        <w:tc>
          <w:tcPr>
            <w:tcW w:w="2767" w:type="dxa"/>
            <w:tcBorders>
              <w:top w:val="nil"/>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Partisipasi Kasar (APK) SD/MI/Paket A</w:t>
            </w:r>
            <w:r w:rsidR="00D00A54" w:rsidRPr="00856EEE">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99.73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99.79</w:t>
            </w:r>
          </w:p>
        </w:tc>
        <w:tc>
          <w:tcPr>
            <w:tcW w:w="1681"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99.80</w:t>
            </w:r>
          </w:p>
        </w:tc>
        <w:tc>
          <w:tcPr>
            <w:tcW w:w="1780"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99.85</w:t>
            </w:r>
          </w:p>
        </w:tc>
        <w:tc>
          <w:tcPr>
            <w:tcW w:w="1711"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100</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44446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100</w:t>
            </w:r>
          </w:p>
        </w:tc>
        <w:tc>
          <w:tcPr>
            <w:tcW w:w="1790"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100</w:t>
            </w:r>
          </w:p>
        </w:tc>
      </w:tr>
      <w:tr w:rsidR="00EA31DB"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1.3.4.</w:t>
            </w:r>
          </w:p>
        </w:tc>
        <w:tc>
          <w:tcPr>
            <w:tcW w:w="2767" w:type="dxa"/>
            <w:tcBorders>
              <w:top w:val="nil"/>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Partisipasi Murni (APM) SD/MI/Paket A</w:t>
            </w:r>
            <w:r w:rsidR="00140129" w:rsidRPr="00856EEE">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D00A5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97.92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98.11</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98.20</w:t>
            </w:r>
          </w:p>
        </w:tc>
        <w:tc>
          <w:tcPr>
            <w:tcW w:w="1780" w:type="dxa"/>
            <w:tcBorders>
              <w:top w:val="single" w:sz="4" w:space="0" w:color="auto"/>
              <w:left w:val="single" w:sz="4" w:space="0" w:color="auto"/>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98.39</w:t>
            </w:r>
          </w:p>
        </w:tc>
        <w:tc>
          <w:tcPr>
            <w:tcW w:w="1711" w:type="dxa"/>
            <w:tcBorders>
              <w:top w:val="single" w:sz="4" w:space="0" w:color="auto"/>
              <w:left w:val="single" w:sz="4" w:space="0" w:color="auto"/>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98.58</w:t>
            </w:r>
          </w:p>
        </w:tc>
        <w:tc>
          <w:tcPr>
            <w:tcW w:w="1787" w:type="dxa"/>
            <w:tcBorders>
              <w:top w:val="nil"/>
              <w:left w:val="single" w:sz="4" w:space="0" w:color="auto"/>
              <w:bottom w:val="single" w:sz="4" w:space="0" w:color="auto"/>
              <w:right w:val="single" w:sz="4" w:space="0" w:color="auto"/>
            </w:tcBorders>
            <w:shd w:val="clear" w:color="000000" w:fill="FFFFFF"/>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w:t>
            </w:r>
          </w:p>
        </w:tc>
        <w:tc>
          <w:tcPr>
            <w:tcW w:w="1790" w:type="dxa"/>
            <w:tcBorders>
              <w:top w:val="nil"/>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w:t>
            </w:r>
          </w:p>
        </w:tc>
      </w:tr>
      <w:tr w:rsidR="00EA31DB"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1.3.5.</w:t>
            </w:r>
          </w:p>
        </w:tc>
        <w:tc>
          <w:tcPr>
            <w:tcW w:w="2767" w:type="dxa"/>
            <w:tcBorders>
              <w:top w:val="nil"/>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Partisipasi Kasar (APK) SMP/MTs/Paket B</w:t>
            </w:r>
            <w:r w:rsidR="00140129" w:rsidRPr="00856EEE">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99.63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99.69</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140129"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99.70</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135C8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99.75</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135C8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99.80</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135C8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99.89</w:t>
            </w:r>
          </w:p>
        </w:tc>
        <w:tc>
          <w:tcPr>
            <w:tcW w:w="1790" w:type="dxa"/>
            <w:tcBorders>
              <w:top w:val="nil"/>
              <w:left w:val="nil"/>
              <w:bottom w:val="single" w:sz="4" w:space="0" w:color="auto"/>
              <w:right w:val="single" w:sz="4" w:space="0" w:color="auto"/>
            </w:tcBorders>
            <w:shd w:val="clear" w:color="auto" w:fill="auto"/>
            <w:noWrap/>
          </w:tcPr>
          <w:p w:rsidR="00EA31DB" w:rsidRPr="00856EEE" w:rsidRDefault="00135C84"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99.89</w:t>
            </w:r>
          </w:p>
        </w:tc>
      </w:tr>
      <w:tr w:rsidR="00EA31DB"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1.3.6.</w:t>
            </w:r>
          </w:p>
        </w:tc>
        <w:tc>
          <w:tcPr>
            <w:tcW w:w="2767" w:type="dxa"/>
            <w:tcBorders>
              <w:top w:val="nil"/>
              <w:left w:val="nil"/>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Partisipasi Murni (APM) SMP/MTs/Paket B</w:t>
            </w:r>
            <w:r w:rsidR="00C73770" w:rsidRPr="00856EEE">
              <w:rPr>
                <w:rFonts w:ascii="Trebuchet MS" w:eastAsia="Times New Roman" w:hAnsi="Trebuchet MS"/>
                <w:color w:val="000000"/>
                <w:sz w:val="18"/>
                <w:szCs w:val="18"/>
              </w:rPr>
              <w:t xml:space="preserve"> (%)</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98.72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98.81</w:t>
            </w:r>
          </w:p>
        </w:tc>
        <w:tc>
          <w:tcPr>
            <w:tcW w:w="1681" w:type="dxa"/>
            <w:tcBorders>
              <w:top w:val="nil"/>
              <w:left w:val="nil"/>
              <w:bottom w:val="single" w:sz="4" w:space="0" w:color="auto"/>
              <w:right w:val="single" w:sz="4" w:space="0" w:color="auto"/>
            </w:tcBorders>
            <w:shd w:val="clear" w:color="auto" w:fill="auto"/>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98.85</w:t>
            </w:r>
          </w:p>
        </w:tc>
        <w:tc>
          <w:tcPr>
            <w:tcW w:w="1780" w:type="dxa"/>
            <w:tcBorders>
              <w:top w:val="nil"/>
              <w:left w:val="nil"/>
              <w:bottom w:val="single" w:sz="4" w:space="0" w:color="auto"/>
              <w:right w:val="single" w:sz="4" w:space="0" w:color="auto"/>
            </w:tcBorders>
            <w:shd w:val="clear" w:color="auto" w:fill="auto"/>
            <w:noWrap/>
          </w:tcPr>
          <w:p w:rsidR="00EA31DB" w:rsidRPr="00856EEE" w:rsidRDefault="00C73770" w:rsidP="00C73770">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98.87</w:t>
            </w:r>
          </w:p>
        </w:tc>
        <w:tc>
          <w:tcPr>
            <w:tcW w:w="1711" w:type="dxa"/>
            <w:tcBorders>
              <w:top w:val="nil"/>
              <w:left w:val="nil"/>
              <w:bottom w:val="single" w:sz="4" w:space="0" w:color="auto"/>
              <w:right w:val="single" w:sz="4" w:space="0" w:color="auto"/>
            </w:tcBorders>
            <w:shd w:val="clear" w:color="auto" w:fill="auto"/>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98.90</w:t>
            </w:r>
          </w:p>
        </w:tc>
        <w:tc>
          <w:tcPr>
            <w:tcW w:w="1787" w:type="dxa"/>
            <w:tcBorders>
              <w:top w:val="nil"/>
              <w:left w:val="nil"/>
              <w:bottom w:val="single" w:sz="4" w:space="0" w:color="auto"/>
              <w:right w:val="single" w:sz="4" w:space="0" w:color="auto"/>
            </w:tcBorders>
            <w:shd w:val="clear" w:color="000000" w:fill="FFFFFF"/>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w:t>
            </w:r>
          </w:p>
        </w:tc>
        <w:tc>
          <w:tcPr>
            <w:tcW w:w="1790" w:type="dxa"/>
            <w:tcBorders>
              <w:top w:val="nil"/>
              <w:left w:val="nil"/>
              <w:bottom w:val="single" w:sz="4" w:space="0" w:color="auto"/>
              <w:right w:val="single" w:sz="4" w:space="0" w:color="auto"/>
            </w:tcBorders>
            <w:shd w:val="clear" w:color="auto" w:fill="auto"/>
            <w:noWrap/>
          </w:tcPr>
          <w:p w:rsidR="00EA31DB" w:rsidRPr="00856EEE" w:rsidRDefault="00C73770"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rPr>
              <w:t>99</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1.3.7.</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Putus Sekolah (APS)</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 xml:space="preserve">SD </w:t>
            </w:r>
            <w:r w:rsidR="00A565E0" w:rsidRPr="00856EEE">
              <w:rPr>
                <w:rFonts w:ascii="Trebuchet MS" w:eastAsia="Times New Roman" w:hAnsi="Trebuchet MS"/>
                <w:color w:val="000000"/>
                <w:sz w:val="18"/>
                <w:szCs w:val="18"/>
                <w:lang w:val="en-US"/>
              </w:rPr>
              <w:t>(%)</w:t>
            </w:r>
          </w:p>
          <w:p w:rsidR="00EA31DB" w:rsidRPr="00856EEE" w:rsidRDefault="00EA31DB" w:rsidP="00EA31DB">
            <w:pPr>
              <w:spacing w:after="0" w:line="240" w:lineRule="auto"/>
              <w:rPr>
                <w:rFonts w:ascii="Trebuchet MS" w:eastAsia="Times New Roman" w:hAnsi="Trebuchet MS"/>
                <w:color w:val="000000"/>
                <w:sz w:val="18"/>
                <w:szCs w:val="18"/>
              </w:rPr>
            </w:pPr>
          </w:p>
        </w:tc>
        <w:tc>
          <w:tcPr>
            <w:tcW w:w="1592" w:type="dxa"/>
            <w:tcBorders>
              <w:top w:val="nil"/>
              <w:left w:val="nil"/>
              <w:bottom w:val="nil"/>
              <w:right w:val="single" w:sz="4" w:space="0" w:color="auto"/>
            </w:tcBorders>
            <w:shd w:val="clear" w:color="auto" w:fill="auto"/>
            <w:noWrap/>
          </w:tcPr>
          <w:p w:rsidR="00EA31DB" w:rsidRPr="00856EEE" w:rsidRDefault="00A565E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10.20 (2016)</w:t>
            </w:r>
          </w:p>
        </w:tc>
        <w:tc>
          <w:tcPr>
            <w:tcW w:w="1842" w:type="dxa"/>
            <w:tcBorders>
              <w:top w:val="nil"/>
              <w:left w:val="nil"/>
              <w:bottom w:val="nil"/>
              <w:right w:val="single" w:sz="4" w:space="0" w:color="auto"/>
            </w:tcBorders>
            <w:shd w:val="clear" w:color="auto" w:fill="auto"/>
            <w:noWrap/>
          </w:tcPr>
          <w:p w:rsidR="00EA31DB" w:rsidRPr="00856EEE" w:rsidRDefault="002A36B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7.51</w:t>
            </w:r>
          </w:p>
        </w:tc>
        <w:tc>
          <w:tcPr>
            <w:tcW w:w="1681" w:type="dxa"/>
            <w:tcBorders>
              <w:top w:val="nil"/>
              <w:left w:val="nil"/>
              <w:bottom w:val="nil"/>
              <w:right w:val="single" w:sz="4" w:space="0" w:color="auto"/>
            </w:tcBorders>
            <w:shd w:val="clear" w:color="auto" w:fill="auto"/>
            <w:noWrap/>
          </w:tcPr>
          <w:p w:rsidR="00EA31DB" w:rsidRPr="00856EEE" w:rsidRDefault="0007245B"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6.82</w:t>
            </w:r>
          </w:p>
        </w:tc>
        <w:tc>
          <w:tcPr>
            <w:tcW w:w="1780" w:type="dxa"/>
            <w:tcBorders>
              <w:top w:val="nil"/>
              <w:left w:val="nil"/>
              <w:bottom w:val="nil"/>
              <w:right w:val="single" w:sz="4" w:space="0" w:color="auto"/>
            </w:tcBorders>
            <w:shd w:val="clear" w:color="auto" w:fill="auto"/>
            <w:noWrap/>
          </w:tcPr>
          <w:p w:rsidR="00EA31DB" w:rsidRPr="00856EEE" w:rsidRDefault="0007245B"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w:t>
            </w:r>
            <w:r w:rsidR="00984E50" w:rsidRPr="00856EEE">
              <w:rPr>
                <w:rFonts w:ascii="Trebuchet MS" w:eastAsia="Times New Roman" w:hAnsi="Trebuchet MS"/>
                <w:color w:val="000000"/>
                <w:sz w:val="18"/>
                <w:szCs w:val="18"/>
                <w:lang w:val="en-US"/>
              </w:rPr>
              <w:t>13</w:t>
            </w:r>
          </w:p>
        </w:tc>
        <w:tc>
          <w:tcPr>
            <w:tcW w:w="1711" w:type="dxa"/>
            <w:tcBorders>
              <w:top w:val="nil"/>
              <w:left w:val="nil"/>
              <w:bottom w:val="nil"/>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4.44</w:t>
            </w:r>
          </w:p>
        </w:tc>
        <w:tc>
          <w:tcPr>
            <w:tcW w:w="1787" w:type="dxa"/>
            <w:tcBorders>
              <w:top w:val="nil"/>
              <w:left w:val="nil"/>
              <w:bottom w:val="nil"/>
              <w:right w:val="single" w:sz="4" w:space="0" w:color="auto"/>
            </w:tcBorders>
            <w:shd w:val="clear" w:color="000000" w:fill="FFFFFF"/>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3.75</w:t>
            </w:r>
          </w:p>
        </w:tc>
        <w:tc>
          <w:tcPr>
            <w:tcW w:w="1790" w:type="dxa"/>
            <w:tcBorders>
              <w:top w:val="nil"/>
              <w:left w:val="nil"/>
              <w:bottom w:val="nil"/>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3.75</w:t>
            </w:r>
          </w:p>
        </w:tc>
      </w:tr>
      <w:tr w:rsidR="00EA31DB"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1.3.8.</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Angka Putus Sekolah (APS)</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SMP</w:t>
            </w:r>
            <w:r w:rsidR="00A565E0" w:rsidRPr="00856EEE">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 xml:space="preserve"> </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13.88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10.19</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9.5</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8.81</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5.12</w:t>
            </w:r>
          </w:p>
        </w:tc>
        <w:tc>
          <w:tcPr>
            <w:tcW w:w="1787" w:type="dxa"/>
            <w:tcBorders>
              <w:top w:val="single" w:sz="4" w:space="0" w:color="auto"/>
              <w:left w:val="nil"/>
              <w:bottom w:val="single" w:sz="4" w:space="0" w:color="auto"/>
              <w:right w:val="single" w:sz="4" w:space="0" w:color="auto"/>
            </w:tcBorders>
            <w:shd w:val="clear" w:color="000000" w:fill="FFFFFF"/>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4.43</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984E50"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4.43</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000000" w:fill="FFFFFF"/>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b/>
                <w:bCs/>
                <w:sz w:val="18"/>
                <w:szCs w:val="18"/>
                <w:lang w:val="en-US"/>
              </w:rPr>
            </w:pPr>
            <w:r w:rsidRPr="00856EEE">
              <w:rPr>
                <w:rFonts w:ascii="Trebuchet MS" w:eastAsia="Times New Roman" w:hAnsi="Trebuchet MS"/>
                <w:b/>
                <w:bCs/>
                <w:sz w:val="18"/>
                <w:szCs w:val="18"/>
                <w:lang w:val="en-US"/>
              </w:rPr>
              <w:t>2.</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sz w:val="18"/>
                <w:szCs w:val="18"/>
                <w:lang w:val="en-US"/>
              </w:rPr>
            </w:pPr>
            <w:r w:rsidRPr="00856EEE">
              <w:rPr>
                <w:rFonts w:ascii="Trebuchet MS" w:eastAsia="Times New Roman" w:hAnsi="Trebuchet MS"/>
                <w:b/>
                <w:bCs/>
                <w:sz w:val="18"/>
                <w:szCs w:val="18"/>
                <w:lang w:val="en-US"/>
              </w:rPr>
              <w:t>Kesehatan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both"/>
              <w:rPr>
                <w:rFonts w:ascii="Trebuchet MS" w:eastAsia="Times New Roman" w:hAnsi="Trebuchet MS"/>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both"/>
              <w:rPr>
                <w:rFonts w:ascii="Trebuchet MS" w:eastAsia="Times New Roman" w:hAnsi="Trebuchet MS"/>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lang w:val="en-US"/>
              </w:rPr>
            </w:pPr>
            <w:r w:rsidRPr="00856EEE">
              <w:rPr>
                <w:rFonts w:ascii="Trebuchet MS" w:eastAsia="Times New Roman" w:hAnsi="Trebuchet MS"/>
                <w:sz w:val="18"/>
                <w:szCs w:val="18"/>
                <w:lang w:val="en-US"/>
              </w:rPr>
              <w:t>Angka Kematian Ibu Melahirkan/100.000 Kelahiran</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174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174-170</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170-165</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164-158</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C60ADE">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150-137</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132-126</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C60ADE"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lang w:val="en-US"/>
              </w:rPr>
              <w:t>132-126</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lang w:val="en-US"/>
              </w:rPr>
            </w:pPr>
            <w:r w:rsidRPr="00856EEE">
              <w:rPr>
                <w:rFonts w:ascii="Trebuchet MS" w:eastAsia="Times New Roman" w:hAnsi="Trebuchet MS"/>
                <w:sz w:val="18"/>
                <w:szCs w:val="18"/>
                <w:lang w:val="en-US"/>
              </w:rPr>
              <w:t>Angka Kematian Bayi/1000 Kelahiran</w:t>
            </w:r>
          </w:p>
        </w:tc>
        <w:tc>
          <w:tcPr>
            <w:tcW w:w="1592" w:type="dxa"/>
            <w:tcBorders>
              <w:top w:val="nil"/>
              <w:left w:val="nil"/>
              <w:bottom w:val="single" w:sz="4" w:space="0" w:color="auto"/>
              <w:right w:val="single" w:sz="4" w:space="0" w:color="auto"/>
            </w:tcBorders>
            <w:shd w:val="clear" w:color="auto" w:fill="auto"/>
            <w:noWrap/>
          </w:tcPr>
          <w:p w:rsidR="00EA31DB" w:rsidRPr="00D34101" w:rsidRDefault="00D3410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9 (2016)</w:t>
            </w:r>
          </w:p>
        </w:tc>
        <w:tc>
          <w:tcPr>
            <w:tcW w:w="1842" w:type="dxa"/>
            <w:tcBorders>
              <w:top w:val="nil"/>
              <w:left w:val="nil"/>
              <w:bottom w:val="single" w:sz="4" w:space="0" w:color="auto"/>
              <w:right w:val="single" w:sz="4" w:space="0" w:color="auto"/>
            </w:tcBorders>
            <w:shd w:val="clear" w:color="auto" w:fill="auto"/>
            <w:noWrap/>
          </w:tcPr>
          <w:p w:rsidR="00EA31DB" w:rsidRPr="00D34101" w:rsidRDefault="00D3410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8.8-</w:t>
            </w:r>
            <w:r w:rsidR="006858BD">
              <w:rPr>
                <w:rFonts w:ascii="Trebuchet MS" w:eastAsia="Times New Roman" w:hAnsi="Trebuchet MS"/>
                <w:sz w:val="18"/>
                <w:szCs w:val="18"/>
              </w:rPr>
              <w:t>8.3</w:t>
            </w:r>
          </w:p>
        </w:tc>
        <w:tc>
          <w:tcPr>
            <w:tcW w:w="1681" w:type="dxa"/>
            <w:tcBorders>
              <w:top w:val="nil"/>
              <w:left w:val="nil"/>
              <w:bottom w:val="single" w:sz="4" w:space="0" w:color="auto"/>
              <w:right w:val="single" w:sz="4" w:space="0" w:color="auto"/>
            </w:tcBorders>
            <w:shd w:val="clear" w:color="auto" w:fill="auto"/>
            <w:noWrap/>
          </w:tcPr>
          <w:p w:rsidR="00EA31DB" w:rsidRPr="006858BD" w:rsidRDefault="006858BD"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7.8-6.9</w:t>
            </w:r>
          </w:p>
        </w:tc>
        <w:tc>
          <w:tcPr>
            <w:tcW w:w="1780" w:type="dxa"/>
            <w:tcBorders>
              <w:top w:val="nil"/>
              <w:left w:val="nil"/>
              <w:bottom w:val="single" w:sz="4" w:space="0" w:color="auto"/>
              <w:right w:val="single" w:sz="4" w:space="0" w:color="auto"/>
            </w:tcBorders>
            <w:shd w:val="clear" w:color="auto" w:fill="auto"/>
            <w:noWrap/>
          </w:tcPr>
          <w:p w:rsidR="00EA31DB" w:rsidRPr="006858BD" w:rsidRDefault="006858BD"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6.8-5.5</w:t>
            </w:r>
          </w:p>
        </w:tc>
        <w:tc>
          <w:tcPr>
            <w:tcW w:w="1711" w:type="dxa"/>
            <w:tcBorders>
              <w:top w:val="nil"/>
              <w:left w:val="nil"/>
              <w:bottom w:val="single" w:sz="4" w:space="0" w:color="auto"/>
              <w:right w:val="single" w:sz="4" w:space="0" w:color="auto"/>
            </w:tcBorders>
            <w:shd w:val="clear" w:color="auto" w:fill="auto"/>
            <w:noWrap/>
          </w:tcPr>
          <w:p w:rsidR="00EA31DB" w:rsidRPr="006858BD" w:rsidRDefault="006858BD"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5.3-4.5</w:t>
            </w:r>
          </w:p>
        </w:tc>
        <w:tc>
          <w:tcPr>
            <w:tcW w:w="1787" w:type="dxa"/>
            <w:tcBorders>
              <w:top w:val="nil"/>
              <w:left w:val="nil"/>
              <w:bottom w:val="single" w:sz="4" w:space="0" w:color="auto"/>
              <w:right w:val="single" w:sz="4" w:space="0" w:color="auto"/>
            </w:tcBorders>
            <w:shd w:val="clear" w:color="auto" w:fill="auto"/>
            <w:noWrap/>
          </w:tcPr>
          <w:p w:rsidR="00EA31DB" w:rsidRPr="006858BD" w:rsidRDefault="006858BD"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4.3-4</w:t>
            </w:r>
          </w:p>
        </w:tc>
        <w:tc>
          <w:tcPr>
            <w:tcW w:w="1790" w:type="dxa"/>
            <w:tcBorders>
              <w:top w:val="nil"/>
              <w:left w:val="nil"/>
              <w:bottom w:val="single" w:sz="4" w:space="0" w:color="auto"/>
              <w:right w:val="single" w:sz="4" w:space="0" w:color="auto"/>
            </w:tcBorders>
            <w:shd w:val="clear" w:color="auto" w:fill="auto"/>
            <w:noWrap/>
          </w:tcPr>
          <w:p w:rsidR="00EA31DB" w:rsidRPr="00856EEE" w:rsidRDefault="006858BD" w:rsidP="00EA31DB">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4.3-4</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lang w:val="en-US"/>
              </w:rPr>
            </w:pPr>
            <w:r w:rsidRPr="00856EEE">
              <w:rPr>
                <w:rFonts w:ascii="Trebuchet MS" w:eastAsia="Times New Roman" w:hAnsi="Trebuchet MS"/>
                <w:sz w:val="18"/>
                <w:szCs w:val="18"/>
                <w:lang w:val="en-US"/>
              </w:rPr>
              <w:t>Angka Kematian Balita/ 1000 Kelahiran</w:t>
            </w:r>
          </w:p>
        </w:tc>
        <w:tc>
          <w:tcPr>
            <w:tcW w:w="1592" w:type="dxa"/>
            <w:tcBorders>
              <w:top w:val="nil"/>
              <w:left w:val="nil"/>
              <w:bottom w:val="single" w:sz="4" w:space="0" w:color="auto"/>
              <w:right w:val="single" w:sz="4" w:space="0" w:color="auto"/>
            </w:tcBorders>
            <w:shd w:val="clear" w:color="auto" w:fill="auto"/>
            <w:noWrap/>
          </w:tcPr>
          <w:p w:rsidR="00EA31DB" w:rsidRPr="00856EEE" w:rsidRDefault="00D34101" w:rsidP="00EA31DB">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lang w:val="en-US"/>
              </w:rPr>
              <w:t>1</w:t>
            </w:r>
            <w:r>
              <w:rPr>
                <w:rFonts w:ascii="Trebuchet MS" w:eastAsia="Times New Roman" w:hAnsi="Trebuchet MS"/>
                <w:sz w:val="18"/>
                <w:szCs w:val="18"/>
              </w:rPr>
              <w:t>0</w:t>
            </w:r>
            <w:r w:rsidR="00C60ADE" w:rsidRPr="00856EEE">
              <w:rPr>
                <w:rFonts w:ascii="Trebuchet MS" w:eastAsia="Times New Roman" w:hAnsi="Trebuchet MS"/>
                <w:sz w:val="18"/>
                <w:szCs w:val="18"/>
                <w:lang w:val="en-US"/>
              </w:rPr>
              <w:t xml:space="preserve">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D34101" w:rsidP="00D34101">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9</w:t>
            </w:r>
            <w:r w:rsidR="00C60ADE" w:rsidRPr="00856EEE">
              <w:rPr>
                <w:rFonts w:ascii="Trebuchet MS" w:eastAsia="Times New Roman" w:hAnsi="Trebuchet MS"/>
                <w:sz w:val="18"/>
                <w:szCs w:val="18"/>
                <w:lang w:val="en-US"/>
              </w:rPr>
              <w:t>.9-</w:t>
            </w:r>
            <w:r>
              <w:rPr>
                <w:rFonts w:ascii="Trebuchet MS" w:eastAsia="Times New Roman" w:hAnsi="Trebuchet MS"/>
                <w:sz w:val="18"/>
                <w:szCs w:val="18"/>
              </w:rPr>
              <w:t>9</w:t>
            </w:r>
            <w:r w:rsidR="00C60ADE" w:rsidRPr="00856EEE">
              <w:rPr>
                <w:rFonts w:ascii="Trebuchet MS" w:eastAsia="Times New Roman" w:hAnsi="Trebuchet MS"/>
                <w:sz w:val="18"/>
                <w:szCs w:val="18"/>
                <w:lang w:val="en-US"/>
              </w:rPr>
              <w:t>.5</w:t>
            </w:r>
          </w:p>
        </w:tc>
        <w:tc>
          <w:tcPr>
            <w:tcW w:w="1681" w:type="dxa"/>
            <w:tcBorders>
              <w:top w:val="nil"/>
              <w:left w:val="nil"/>
              <w:bottom w:val="single" w:sz="4" w:space="0" w:color="auto"/>
              <w:right w:val="single" w:sz="4" w:space="0" w:color="auto"/>
            </w:tcBorders>
            <w:shd w:val="clear" w:color="auto" w:fill="auto"/>
            <w:noWrap/>
          </w:tcPr>
          <w:p w:rsidR="00EA31DB" w:rsidRPr="00D34101" w:rsidRDefault="00D34101" w:rsidP="00D34101">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9</w:t>
            </w:r>
            <w:r w:rsidR="00C60ADE" w:rsidRPr="00856EEE">
              <w:rPr>
                <w:rFonts w:ascii="Trebuchet MS" w:eastAsia="Times New Roman" w:hAnsi="Trebuchet MS"/>
                <w:sz w:val="18"/>
                <w:szCs w:val="18"/>
                <w:lang w:val="en-US"/>
              </w:rPr>
              <w:t>.4-</w:t>
            </w:r>
            <w:r>
              <w:rPr>
                <w:rFonts w:ascii="Trebuchet MS" w:eastAsia="Times New Roman" w:hAnsi="Trebuchet MS"/>
                <w:sz w:val="18"/>
                <w:szCs w:val="18"/>
              </w:rPr>
              <w:t>8</w:t>
            </w:r>
          </w:p>
        </w:tc>
        <w:tc>
          <w:tcPr>
            <w:tcW w:w="1780" w:type="dxa"/>
            <w:tcBorders>
              <w:top w:val="nil"/>
              <w:left w:val="nil"/>
              <w:bottom w:val="single" w:sz="4" w:space="0" w:color="auto"/>
              <w:right w:val="single" w:sz="4" w:space="0" w:color="auto"/>
            </w:tcBorders>
            <w:shd w:val="clear" w:color="auto" w:fill="auto"/>
            <w:noWrap/>
          </w:tcPr>
          <w:p w:rsidR="00EA31DB" w:rsidRPr="00856EEE" w:rsidRDefault="00D34101" w:rsidP="00D34101">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7.</w:t>
            </w:r>
            <w:r w:rsidR="00C60ADE" w:rsidRPr="00856EEE">
              <w:rPr>
                <w:rFonts w:ascii="Trebuchet MS" w:eastAsia="Times New Roman" w:hAnsi="Trebuchet MS"/>
                <w:sz w:val="18"/>
                <w:szCs w:val="18"/>
                <w:lang w:val="en-US"/>
              </w:rPr>
              <w:t xml:space="preserve">9 - </w:t>
            </w:r>
            <w:r>
              <w:rPr>
                <w:rFonts w:ascii="Trebuchet MS" w:eastAsia="Times New Roman" w:hAnsi="Trebuchet MS"/>
                <w:sz w:val="18"/>
                <w:szCs w:val="18"/>
              </w:rPr>
              <w:t>7</w:t>
            </w:r>
            <w:r w:rsidR="00C60ADE" w:rsidRPr="00856EEE">
              <w:rPr>
                <w:rFonts w:ascii="Trebuchet MS" w:eastAsia="Times New Roman" w:hAnsi="Trebuchet MS"/>
                <w:sz w:val="18"/>
                <w:szCs w:val="18"/>
                <w:lang w:val="en-US"/>
              </w:rPr>
              <w:t>.</w:t>
            </w:r>
            <w:r w:rsidR="00FD3097" w:rsidRPr="00856EEE">
              <w:rPr>
                <w:rFonts w:ascii="Trebuchet MS" w:eastAsia="Times New Roman" w:hAnsi="Trebuchet MS"/>
                <w:sz w:val="18"/>
                <w:szCs w:val="18"/>
                <w:lang w:val="en-US"/>
              </w:rPr>
              <w:t>1</w:t>
            </w:r>
          </w:p>
        </w:tc>
        <w:tc>
          <w:tcPr>
            <w:tcW w:w="1711" w:type="dxa"/>
            <w:tcBorders>
              <w:top w:val="nil"/>
              <w:left w:val="nil"/>
              <w:bottom w:val="single" w:sz="4" w:space="0" w:color="auto"/>
              <w:right w:val="single" w:sz="4" w:space="0" w:color="auto"/>
            </w:tcBorders>
            <w:shd w:val="clear" w:color="auto" w:fill="auto"/>
            <w:noWrap/>
          </w:tcPr>
          <w:p w:rsidR="00EA31DB" w:rsidRPr="00856EEE" w:rsidRDefault="00D34101" w:rsidP="00D34101">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6</w:t>
            </w:r>
            <w:r w:rsidR="00FD3097" w:rsidRPr="00856EEE">
              <w:rPr>
                <w:rFonts w:ascii="Trebuchet MS" w:eastAsia="Times New Roman" w:hAnsi="Trebuchet MS"/>
                <w:sz w:val="18"/>
                <w:szCs w:val="18"/>
                <w:lang w:val="en-US"/>
              </w:rPr>
              <w:t>–</w:t>
            </w:r>
            <w:r w:rsidR="00C60ADE" w:rsidRPr="00856EEE">
              <w:rPr>
                <w:rFonts w:ascii="Trebuchet MS" w:eastAsia="Times New Roman" w:hAnsi="Trebuchet MS"/>
                <w:sz w:val="18"/>
                <w:szCs w:val="18"/>
                <w:lang w:val="en-US"/>
              </w:rPr>
              <w:t xml:space="preserve"> </w:t>
            </w:r>
            <w:r>
              <w:rPr>
                <w:rFonts w:ascii="Trebuchet MS" w:eastAsia="Times New Roman" w:hAnsi="Trebuchet MS"/>
                <w:sz w:val="18"/>
                <w:szCs w:val="18"/>
              </w:rPr>
              <w:t>6.</w:t>
            </w:r>
            <w:r w:rsidR="00FD3097" w:rsidRPr="00856EEE">
              <w:rPr>
                <w:rFonts w:ascii="Trebuchet MS" w:eastAsia="Times New Roman" w:hAnsi="Trebuchet MS"/>
                <w:sz w:val="18"/>
                <w:szCs w:val="18"/>
                <w:lang w:val="en-US"/>
              </w:rPr>
              <w:t>7</w:t>
            </w:r>
          </w:p>
        </w:tc>
        <w:tc>
          <w:tcPr>
            <w:tcW w:w="1787" w:type="dxa"/>
            <w:tcBorders>
              <w:top w:val="nil"/>
              <w:left w:val="nil"/>
              <w:bottom w:val="single" w:sz="4" w:space="0" w:color="auto"/>
              <w:right w:val="single" w:sz="4" w:space="0" w:color="auto"/>
            </w:tcBorders>
            <w:shd w:val="clear" w:color="auto" w:fill="auto"/>
            <w:noWrap/>
          </w:tcPr>
          <w:p w:rsidR="00EA31DB" w:rsidRPr="00D34101" w:rsidRDefault="00D34101" w:rsidP="00D34101">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6</w:t>
            </w:r>
            <w:r w:rsidR="00FD3097" w:rsidRPr="00856EEE">
              <w:rPr>
                <w:rFonts w:ascii="Trebuchet MS" w:eastAsia="Times New Roman" w:hAnsi="Trebuchet MS"/>
                <w:sz w:val="18"/>
                <w:szCs w:val="18"/>
                <w:lang w:val="en-US"/>
              </w:rPr>
              <w:t xml:space="preserve">.6 </w:t>
            </w:r>
            <w:r w:rsidR="00C60ADE" w:rsidRPr="00856EEE">
              <w:rPr>
                <w:rFonts w:ascii="Trebuchet MS" w:eastAsia="Times New Roman" w:hAnsi="Trebuchet MS"/>
                <w:sz w:val="18"/>
                <w:szCs w:val="18"/>
                <w:lang w:val="en-US"/>
              </w:rPr>
              <w:t>-</w:t>
            </w:r>
            <w:r w:rsidR="00FD3097" w:rsidRPr="00856EEE">
              <w:rPr>
                <w:rFonts w:ascii="Trebuchet MS" w:eastAsia="Times New Roman" w:hAnsi="Trebuchet MS"/>
                <w:sz w:val="18"/>
                <w:szCs w:val="18"/>
                <w:lang w:val="en-US"/>
              </w:rPr>
              <w:t xml:space="preserve"> </w:t>
            </w:r>
            <w:r>
              <w:rPr>
                <w:rFonts w:ascii="Trebuchet MS" w:eastAsia="Times New Roman" w:hAnsi="Trebuchet MS"/>
                <w:sz w:val="18"/>
                <w:szCs w:val="18"/>
              </w:rPr>
              <w:t>5</w:t>
            </w:r>
          </w:p>
        </w:tc>
        <w:tc>
          <w:tcPr>
            <w:tcW w:w="1790" w:type="dxa"/>
            <w:tcBorders>
              <w:top w:val="nil"/>
              <w:left w:val="nil"/>
              <w:bottom w:val="single" w:sz="4" w:space="0" w:color="auto"/>
              <w:right w:val="single" w:sz="4" w:space="0" w:color="auto"/>
            </w:tcBorders>
            <w:shd w:val="clear" w:color="auto" w:fill="auto"/>
            <w:noWrap/>
          </w:tcPr>
          <w:p w:rsidR="00EA31DB" w:rsidRPr="00856EEE" w:rsidRDefault="00D34101" w:rsidP="00EA31DB">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6</w:t>
            </w:r>
            <w:r w:rsidRPr="00856EEE">
              <w:rPr>
                <w:rFonts w:ascii="Trebuchet MS" w:eastAsia="Times New Roman" w:hAnsi="Trebuchet MS"/>
                <w:sz w:val="18"/>
                <w:szCs w:val="18"/>
                <w:lang w:val="en-US"/>
              </w:rPr>
              <w:t xml:space="preserve">.6 </w:t>
            </w:r>
            <w:r>
              <w:rPr>
                <w:rFonts w:ascii="Trebuchet MS" w:eastAsia="Times New Roman" w:hAnsi="Trebuchet MS"/>
                <w:sz w:val="18"/>
                <w:szCs w:val="18"/>
                <w:lang w:val="en-US"/>
              </w:rPr>
              <w:t>–</w:t>
            </w:r>
            <w:r w:rsidRPr="00856EEE">
              <w:rPr>
                <w:rFonts w:ascii="Trebuchet MS" w:eastAsia="Times New Roman" w:hAnsi="Trebuchet MS"/>
                <w:sz w:val="18"/>
                <w:szCs w:val="18"/>
                <w:lang w:val="en-US"/>
              </w:rPr>
              <w:t xml:space="preserve"> </w:t>
            </w:r>
            <w:r>
              <w:rPr>
                <w:rFonts w:ascii="Trebuchet MS" w:eastAsia="Times New Roman" w:hAnsi="Trebuchet MS"/>
                <w:sz w:val="18"/>
                <w:szCs w:val="18"/>
              </w:rPr>
              <w:t>5</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lang w:val="en-US"/>
              </w:rPr>
            </w:pPr>
            <w:r w:rsidRPr="00856EEE">
              <w:rPr>
                <w:rFonts w:ascii="Trebuchet MS" w:eastAsia="Times New Roman" w:hAnsi="Trebuchet MS"/>
                <w:sz w:val="18"/>
                <w:szCs w:val="18"/>
                <w:lang w:val="en-US"/>
              </w:rPr>
              <w:t>Angka Balita Gizi Kurang</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lang w:val="en-US"/>
              </w:rPr>
            </w:pPr>
            <w:r w:rsidRPr="00856EEE">
              <w:rPr>
                <w:rFonts w:ascii="Trebuchet MS" w:eastAsia="Times New Roman" w:hAnsi="Trebuchet MS"/>
                <w:sz w:val="18"/>
                <w:szCs w:val="18"/>
                <w:lang w:val="en-US"/>
              </w:rPr>
              <w:t>Anka Balita Gizi Buruk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rPr>
            </w:pPr>
            <w:r w:rsidRPr="00856EEE">
              <w:rPr>
                <w:rFonts w:ascii="Trebuchet MS" w:eastAsia="Times New Roman" w:hAnsi="Trebuchet MS"/>
                <w:sz w:val="18"/>
                <w:szCs w:val="18"/>
                <w:lang w:val="en-US"/>
              </w:rPr>
              <w:t>Angka Harapan Hidup (AHH)</w:t>
            </w:r>
            <w:r w:rsidR="00293021" w:rsidRPr="00856EEE">
              <w:rPr>
                <w:rFonts w:ascii="Trebuchet MS" w:eastAsia="Times New Roman" w:hAnsi="Trebuchet MS"/>
                <w:sz w:val="18"/>
                <w:szCs w:val="18"/>
              </w:rPr>
              <w:t xml:space="preserve"> (Tahun)</w:t>
            </w:r>
          </w:p>
        </w:tc>
        <w:tc>
          <w:tcPr>
            <w:tcW w:w="1592" w:type="dxa"/>
            <w:tcBorders>
              <w:top w:val="nil"/>
              <w:left w:val="nil"/>
              <w:bottom w:val="single" w:sz="4" w:space="0" w:color="auto"/>
              <w:right w:val="single" w:sz="4" w:space="0" w:color="auto"/>
            </w:tcBorders>
            <w:shd w:val="clear" w:color="auto" w:fill="auto"/>
            <w:noWrap/>
          </w:tcPr>
          <w:p w:rsidR="00EA31DB" w:rsidRPr="00856EEE" w:rsidRDefault="00293021"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67.17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293021"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67.20</w:t>
            </w:r>
          </w:p>
        </w:tc>
        <w:tc>
          <w:tcPr>
            <w:tcW w:w="1681" w:type="dxa"/>
            <w:tcBorders>
              <w:top w:val="nil"/>
              <w:left w:val="nil"/>
              <w:bottom w:val="single" w:sz="4" w:space="0" w:color="auto"/>
              <w:right w:val="single" w:sz="4" w:space="0" w:color="auto"/>
            </w:tcBorders>
            <w:shd w:val="clear" w:color="auto" w:fill="auto"/>
            <w:noWrap/>
          </w:tcPr>
          <w:p w:rsidR="00EA31DB" w:rsidRPr="00856EEE" w:rsidRDefault="00293021"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67.33</w:t>
            </w:r>
          </w:p>
        </w:tc>
        <w:tc>
          <w:tcPr>
            <w:tcW w:w="1780" w:type="dxa"/>
            <w:tcBorders>
              <w:top w:val="nil"/>
              <w:left w:val="nil"/>
              <w:bottom w:val="single" w:sz="4" w:space="0" w:color="auto"/>
              <w:right w:val="single" w:sz="4" w:space="0" w:color="auto"/>
            </w:tcBorders>
            <w:shd w:val="clear" w:color="auto" w:fill="auto"/>
            <w:noWrap/>
          </w:tcPr>
          <w:p w:rsidR="00EA31DB" w:rsidRPr="00856EEE" w:rsidRDefault="00645AF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68.46</w:t>
            </w:r>
          </w:p>
        </w:tc>
        <w:tc>
          <w:tcPr>
            <w:tcW w:w="1711" w:type="dxa"/>
            <w:tcBorders>
              <w:top w:val="nil"/>
              <w:left w:val="nil"/>
              <w:bottom w:val="single" w:sz="4" w:space="0" w:color="auto"/>
              <w:right w:val="single" w:sz="4" w:space="0" w:color="auto"/>
            </w:tcBorders>
            <w:shd w:val="clear" w:color="auto" w:fill="auto"/>
            <w:noWrap/>
          </w:tcPr>
          <w:p w:rsidR="00EA31DB" w:rsidRPr="00856EEE" w:rsidRDefault="00645AF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68.59</w:t>
            </w:r>
          </w:p>
        </w:tc>
        <w:tc>
          <w:tcPr>
            <w:tcW w:w="1787" w:type="dxa"/>
            <w:tcBorders>
              <w:top w:val="nil"/>
              <w:left w:val="nil"/>
              <w:bottom w:val="single" w:sz="4" w:space="0" w:color="auto"/>
              <w:right w:val="single" w:sz="4" w:space="0" w:color="auto"/>
            </w:tcBorders>
            <w:shd w:val="clear" w:color="auto" w:fill="auto"/>
            <w:noWrap/>
          </w:tcPr>
          <w:p w:rsidR="00EA31DB" w:rsidRPr="00856EEE" w:rsidRDefault="00645AF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69.72</w:t>
            </w:r>
          </w:p>
        </w:tc>
        <w:tc>
          <w:tcPr>
            <w:tcW w:w="1790" w:type="dxa"/>
            <w:tcBorders>
              <w:top w:val="nil"/>
              <w:left w:val="nil"/>
              <w:bottom w:val="single" w:sz="4" w:space="0" w:color="auto"/>
              <w:right w:val="single" w:sz="4" w:space="0" w:color="auto"/>
            </w:tcBorders>
            <w:shd w:val="clear" w:color="auto" w:fill="auto"/>
            <w:noWrap/>
          </w:tcPr>
          <w:p w:rsidR="00EA31DB" w:rsidRPr="00856EEE" w:rsidRDefault="00645AF6" w:rsidP="00EA31DB">
            <w:pPr>
              <w:spacing w:after="0" w:line="240" w:lineRule="auto"/>
              <w:jc w:val="right"/>
              <w:rPr>
                <w:rFonts w:ascii="Trebuchet MS" w:eastAsia="Times New Roman" w:hAnsi="Trebuchet MS"/>
                <w:sz w:val="18"/>
                <w:szCs w:val="18"/>
                <w:lang w:val="en-US"/>
              </w:rPr>
            </w:pPr>
            <w:r w:rsidRPr="00856EEE">
              <w:rPr>
                <w:rFonts w:ascii="Trebuchet MS" w:eastAsia="Times New Roman" w:hAnsi="Trebuchet MS"/>
                <w:sz w:val="18"/>
                <w:szCs w:val="18"/>
              </w:rPr>
              <w:t>69.72</w:t>
            </w:r>
          </w:p>
        </w:tc>
      </w:tr>
      <w:tr w:rsidR="00EA31DB" w:rsidRPr="00856EEE" w:rsidTr="00444460">
        <w:trPr>
          <w:trHeight w:val="32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sz w:val="18"/>
                <w:szCs w:val="18"/>
                <w:lang w:val="en-US"/>
              </w:rPr>
            </w:pPr>
            <w:r w:rsidRPr="00856EEE">
              <w:rPr>
                <w:rFonts w:ascii="Trebuchet MS" w:eastAsia="Times New Roman" w:hAnsi="Trebuchet MS"/>
                <w:sz w:val="18"/>
                <w:szCs w:val="18"/>
                <w:lang w:val="en-US"/>
              </w:rPr>
              <w:t>2.7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sz w:val="18"/>
                <w:szCs w:val="18"/>
              </w:rPr>
            </w:pPr>
            <w:r w:rsidRPr="00856EEE">
              <w:rPr>
                <w:rFonts w:ascii="Trebuchet MS" w:eastAsia="Times New Roman" w:hAnsi="Trebuchet MS"/>
                <w:sz w:val="18"/>
                <w:szCs w:val="18"/>
                <w:lang w:val="en-US"/>
              </w:rPr>
              <w:t xml:space="preserve">Jumlah </w:t>
            </w:r>
            <w:r w:rsidR="00A76521" w:rsidRPr="00856EEE">
              <w:rPr>
                <w:rFonts w:ascii="Trebuchet MS" w:eastAsia="Times New Roman" w:hAnsi="Trebuchet MS"/>
                <w:sz w:val="18"/>
                <w:szCs w:val="18"/>
              </w:rPr>
              <w:t xml:space="preserve">kasus </w:t>
            </w:r>
            <w:r w:rsidRPr="00856EEE">
              <w:rPr>
                <w:rFonts w:ascii="Trebuchet MS" w:eastAsia="Times New Roman" w:hAnsi="Trebuchet MS"/>
                <w:sz w:val="18"/>
                <w:szCs w:val="18"/>
                <w:lang w:val="en-US"/>
              </w:rPr>
              <w:t>Penderita HIV/AIDS</w:t>
            </w:r>
            <w:r w:rsidR="00A76521" w:rsidRPr="00856EEE">
              <w:rPr>
                <w:rFonts w:ascii="Trebuchet MS" w:eastAsia="Times New Roman" w:hAnsi="Trebuchet MS"/>
                <w:sz w:val="18"/>
                <w:szCs w:val="18"/>
              </w:rPr>
              <w:t xml:space="preserve"> (kasus)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w:t>
            </w:r>
          </w:p>
        </w:tc>
        <w:tc>
          <w:tcPr>
            <w:tcW w:w="1842"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w:t>
            </w:r>
          </w:p>
        </w:tc>
        <w:tc>
          <w:tcPr>
            <w:tcW w:w="1681"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5.5</w:t>
            </w:r>
          </w:p>
        </w:tc>
        <w:tc>
          <w:tcPr>
            <w:tcW w:w="1780" w:type="dxa"/>
            <w:tcBorders>
              <w:top w:val="nil"/>
              <w:left w:val="nil"/>
              <w:bottom w:val="single" w:sz="4" w:space="0" w:color="auto"/>
              <w:right w:val="single" w:sz="4" w:space="0" w:color="auto"/>
            </w:tcBorders>
            <w:shd w:val="clear" w:color="auto" w:fill="auto"/>
            <w:noWrap/>
          </w:tcPr>
          <w:p w:rsidR="00EA31DB" w:rsidRPr="00856EEE" w:rsidRDefault="00E47F2B" w:rsidP="00E47F2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5</w:t>
            </w:r>
          </w:p>
        </w:tc>
        <w:tc>
          <w:tcPr>
            <w:tcW w:w="1711"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4.5</w:t>
            </w:r>
          </w:p>
        </w:tc>
        <w:tc>
          <w:tcPr>
            <w:tcW w:w="1787"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4</w:t>
            </w:r>
          </w:p>
        </w:tc>
        <w:tc>
          <w:tcPr>
            <w:tcW w:w="1790" w:type="dxa"/>
            <w:tcBorders>
              <w:top w:val="nil"/>
              <w:left w:val="nil"/>
              <w:bottom w:val="single" w:sz="4" w:space="0" w:color="auto"/>
              <w:right w:val="single" w:sz="4" w:space="0" w:color="auto"/>
            </w:tcBorders>
            <w:shd w:val="clear" w:color="auto" w:fill="auto"/>
            <w:noWrap/>
          </w:tcPr>
          <w:p w:rsidR="00EA31DB" w:rsidRPr="00856EEE" w:rsidRDefault="00E47F2B"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4</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lastRenderedPageBreak/>
              <w:t>3.</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Ketenagakerjaan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72"/>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Persentase Angkata Kerja</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Yang Bekerja</w:t>
            </w:r>
            <w:r w:rsidR="00912244" w:rsidRPr="00856EEE">
              <w:rPr>
                <w:rFonts w:ascii="Trebuchet MS" w:eastAsia="Times New Roman" w:hAnsi="Trebuchet MS"/>
                <w:color w:val="000000"/>
                <w:sz w:val="18"/>
                <w:szCs w:val="18"/>
              </w:rPr>
              <w:t xml:space="preserve"> (%)</w:t>
            </w:r>
          </w:p>
        </w:tc>
        <w:tc>
          <w:tcPr>
            <w:tcW w:w="1592" w:type="dxa"/>
            <w:tcBorders>
              <w:top w:val="single" w:sz="4" w:space="0" w:color="auto"/>
              <w:left w:val="nil"/>
              <w:bottom w:val="single" w:sz="4" w:space="0" w:color="auto"/>
              <w:right w:val="nil"/>
            </w:tcBorders>
            <w:shd w:val="clear" w:color="auto" w:fill="auto"/>
            <w:noWrap/>
          </w:tcPr>
          <w:p w:rsidR="00EA31DB" w:rsidRPr="00856EEE" w:rsidRDefault="00912244"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65.40 (2015)</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rsidR="00EA31DB" w:rsidRPr="00856EEE" w:rsidRDefault="00912244"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66.53</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DB3F4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66.66</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DB3F4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67.79</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DB3F4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70.13</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DB3F4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70.26</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DB3F46" w:rsidP="00EA31DB">
            <w:pPr>
              <w:spacing w:after="0" w:line="240" w:lineRule="auto"/>
              <w:jc w:val="right"/>
              <w:rPr>
                <w:rFonts w:ascii="Trebuchet MS" w:eastAsia="Times New Roman" w:hAnsi="Trebuchet MS"/>
                <w:sz w:val="18"/>
                <w:szCs w:val="18"/>
              </w:rPr>
            </w:pPr>
            <w:r w:rsidRPr="00856EEE">
              <w:rPr>
                <w:rFonts w:ascii="Trebuchet MS" w:eastAsia="Times New Roman" w:hAnsi="Trebuchet MS"/>
                <w:sz w:val="18"/>
                <w:szCs w:val="18"/>
              </w:rPr>
              <w:t>70.26</w:t>
            </w:r>
          </w:p>
        </w:tc>
      </w:tr>
      <w:tr w:rsidR="00EA31DB" w:rsidRPr="00856EEE" w:rsidTr="00444460">
        <w:trPr>
          <w:trHeight w:val="300"/>
        </w:trPr>
        <w:tc>
          <w:tcPr>
            <w:tcW w:w="698" w:type="dxa"/>
            <w:tcBorders>
              <w:top w:val="nil"/>
              <w:left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3.2.</w:t>
            </w:r>
          </w:p>
        </w:tc>
        <w:tc>
          <w:tcPr>
            <w:tcW w:w="2767" w:type="dxa"/>
            <w:tcBorders>
              <w:top w:val="nil"/>
              <w:left w:val="single" w:sz="4" w:space="0" w:color="auto"/>
              <w:right w:val="single" w:sz="4" w:space="0" w:color="auto"/>
            </w:tcBorders>
            <w:shd w:val="clear" w:color="auto" w:fill="auto"/>
            <w:hideMark/>
          </w:tcPr>
          <w:p w:rsidR="00EA31DB" w:rsidRPr="006858BD"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Tingkat Pengangguran Terbuka</w:t>
            </w:r>
            <w:r w:rsidR="006858BD">
              <w:rPr>
                <w:rFonts w:ascii="Trebuchet MS" w:eastAsia="Times New Roman" w:hAnsi="Trebuchet MS"/>
                <w:color w:val="000000"/>
                <w:sz w:val="18"/>
                <w:szCs w:val="18"/>
              </w:rPr>
              <w:t xml:space="preserve"> (%)</w:t>
            </w:r>
          </w:p>
        </w:tc>
        <w:tc>
          <w:tcPr>
            <w:tcW w:w="1592" w:type="dxa"/>
            <w:tcBorders>
              <w:top w:val="nil"/>
              <w:left w:val="nil"/>
              <w:right w:val="nil"/>
            </w:tcBorders>
            <w:shd w:val="clear" w:color="auto" w:fill="auto"/>
            <w:noWrap/>
          </w:tcPr>
          <w:p w:rsidR="00EA31DB" w:rsidRPr="006858BD" w:rsidRDefault="006858BD"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1.94 (2015)</w:t>
            </w:r>
          </w:p>
        </w:tc>
        <w:tc>
          <w:tcPr>
            <w:tcW w:w="1842" w:type="dxa"/>
            <w:tcBorders>
              <w:top w:val="nil"/>
              <w:left w:val="single" w:sz="4" w:space="0" w:color="auto"/>
              <w:right w:val="single" w:sz="4" w:space="0" w:color="auto"/>
            </w:tcBorders>
            <w:shd w:val="clear" w:color="auto" w:fill="auto"/>
            <w:noWrap/>
          </w:tcPr>
          <w:p w:rsidR="00EA31DB" w:rsidRPr="00265441" w:rsidRDefault="0026544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1.32</w:t>
            </w:r>
          </w:p>
        </w:tc>
        <w:tc>
          <w:tcPr>
            <w:tcW w:w="1681" w:type="dxa"/>
            <w:tcBorders>
              <w:top w:val="nil"/>
              <w:left w:val="nil"/>
              <w:right w:val="single" w:sz="4" w:space="0" w:color="auto"/>
            </w:tcBorders>
            <w:shd w:val="clear" w:color="auto" w:fill="auto"/>
            <w:noWrap/>
          </w:tcPr>
          <w:p w:rsidR="00EA31DB" w:rsidRPr="00265441" w:rsidRDefault="0026544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1.26</w:t>
            </w:r>
          </w:p>
        </w:tc>
        <w:tc>
          <w:tcPr>
            <w:tcW w:w="1780" w:type="dxa"/>
            <w:tcBorders>
              <w:top w:val="nil"/>
              <w:left w:val="nil"/>
              <w:right w:val="single" w:sz="4" w:space="0" w:color="auto"/>
            </w:tcBorders>
            <w:shd w:val="clear" w:color="auto" w:fill="auto"/>
            <w:noWrap/>
          </w:tcPr>
          <w:p w:rsidR="00EA31DB" w:rsidRPr="00265441" w:rsidRDefault="0026544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1.2</w:t>
            </w:r>
          </w:p>
        </w:tc>
        <w:tc>
          <w:tcPr>
            <w:tcW w:w="1711" w:type="dxa"/>
            <w:tcBorders>
              <w:top w:val="nil"/>
              <w:left w:val="nil"/>
              <w:right w:val="single" w:sz="4" w:space="0" w:color="auto"/>
            </w:tcBorders>
            <w:shd w:val="clear" w:color="auto" w:fill="auto"/>
            <w:noWrap/>
          </w:tcPr>
          <w:p w:rsidR="00EA31DB" w:rsidRPr="00265441" w:rsidRDefault="0026544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1.14</w:t>
            </w:r>
          </w:p>
        </w:tc>
        <w:tc>
          <w:tcPr>
            <w:tcW w:w="1787" w:type="dxa"/>
            <w:tcBorders>
              <w:top w:val="nil"/>
              <w:left w:val="nil"/>
              <w:right w:val="single" w:sz="4" w:space="0" w:color="auto"/>
            </w:tcBorders>
            <w:shd w:val="clear" w:color="auto" w:fill="auto"/>
            <w:noWrap/>
          </w:tcPr>
          <w:p w:rsidR="00EA31DB" w:rsidRPr="00265441" w:rsidRDefault="00265441" w:rsidP="00EA31DB">
            <w:pPr>
              <w:spacing w:after="0" w:line="240" w:lineRule="auto"/>
              <w:jc w:val="right"/>
              <w:rPr>
                <w:rFonts w:ascii="Trebuchet MS" w:eastAsia="Times New Roman" w:hAnsi="Trebuchet MS"/>
                <w:sz w:val="18"/>
                <w:szCs w:val="18"/>
              </w:rPr>
            </w:pPr>
            <w:r>
              <w:rPr>
                <w:rFonts w:ascii="Trebuchet MS" w:eastAsia="Times New Roman" w:hAnsi="Trebuchet MS"/>
                <w:sz w:val="18"/>
                <w:szCs w:val="18"/>
              </w:rPr>
              <w:t>1.08</w:t>
            </w:r>
          </w:p>
        </w:tc>
        <w:tc>
          <w:tcPr>
            <w:tcW w:w="1790" w:type="dxa"/>
            <w:tcBorders>
              <w:top w:val="nil"/>
              <w:left w:val="nil"/>
              <w:right w:val="single" w:sz="4" w:space="0" w:color="auto"/>
            </w:tcBorders>
            <w:shd w:val="clear" w:color="auto" w:fill="auto"/>
            <w:noWrap/>
          </w:tcPr>
          <w:p w:rsidR="00EA31DB" w:rsidRPr="00856EEE" w:rsidRDefault="00265441" w:rsidP="00EA31DB">
            <w:pPr>
              <w:spacing w:after="0" w:line="240" w:lineRule="auto"/>
              <w:jc w:val="right"/>
              <w:rPr>
                <w:rFonts w:ascii="Trebuchet MS" w:eastAsia="Times New Roman" w:hAnsi="Trebuchet MS"/>
                <w:sz w:val="18"/>
                <w:szCs w:val="18"/>
                <w:lang w:val="en-US"/>
              </w:rPr>
            </w:pPr>
            <w:r>
              <w:rPr>
                <w:rFonts w:ascii="Trebuchet MS" w:eastAsia="Times New Roman" w:hAnsi="Trebuchet MS"/>
                <w:sz w:val="18"/>
                <w:szCs w:val="18"/>
              </w:rPr>
              <w:t>1.08</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single" w:sz="4" w:space="0" w:color="auto"/>
              <w:right w:val="nil"/>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842" w:type="dxa"/>
            <w:tcBorders>
              <w:top w:val="nil"/>
              <w:left w:val="single" w:sz="4" w:space="0" w:color="auto"/>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FOKUS SENI BUDAYA OLAH RAGA</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Kebudayaan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1.1. </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E40716"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Jumlah Grup Kesenian/10.000 penduduk</w:t>
            </w:r>
            <w:r w:rsidR="004D4740">
              <w:rPr>
                <w:rFonts w:ascii="Trebuchet MS" w:eastAsia="Times New Roman" w:hAnsi="Trebuchet MS"/>
                <w:color w:val="000000"/>
                <w:sz w:val="18"/>
                <w:szCs w:val="18"/>
              </w:rPr>
              <w:t xml:space="preserve"> (g</w:t>
            </w:r>
            <w:r w:rsidR="00E40716">
              <w:rPr>
                <w:rFonts w:ascii="Trebuchet MS" w:eastAsia="Times New Roman" w:hAnsi="Trebuchet MS"/>
                <w:color w:val="000000"/>
                <w:sz w:val="18"/>
                <w:szCs w:val="18"/>
              </w:rPr>
              <w:t>r</w:t>
            </w:r>
            <w:r w:rsidR="004D4740">
              <w:rPr>
                <w:rFonts w:ascii="Trebuchet MS" w:eastAsia="Times New Roman" w:hAnsi="Trebuchet MS"/>
                <w:color w:val="000000"/>
                <w:sz w:val="18"/>
                <w:szCs w:val="18"/>
              </w:rPr>
              <w:t>u</w:t>
            </w:r>
            <w:r w:rsidR="00E40716">
              <w:rPr>
                <w:rFonts w:ascii="Trebuchet MS" w:eastAsia="Times New Roman" w:hAnsi="Trebuchet MS"/>
                <w:color w:val="000000"/>
                <w:sz w:val="18"/>
                <w:szCs w:val="18"/>
              </w:rPr>
              <w:t>p)</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13</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18</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E40716" w:rsidRDefault="00E4071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18</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Pusat Kesenian/ Kebudayaa/ 10.000 penduduk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4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Penyelenggaraan Event Kebudayaan Berbasis Komunitas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58"/>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4D4740"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Jumlah Pelestarian Bangunan dan Lingkungan Cagar Budaya melalui Konservasi</w:t>
            </w:r>
            <w:r w:rsidR="004D4740">
              <w:rPr>
                <w:rFonts w:ascii="Trebuchet MS" w:eastAsia="Times New Roman" w:hAnsi="Trebuchet MS"/>
                <w:color w:val="000000"/>
                <w:sz w:val="18"/>
                <w:szCs w:val="18"/>
              </w:rPr>
              <w:t xml:space="preserve"> (buah)</w:t>
            </w:r>
          </w:p>
        </w:tc>
        <w:tc>
          <w:tcPr>
            <w:tcW w:w="1592"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 (2016)</w:t>
            </w:r>
          </w:p>
        </w:tc>
        <w:tc>
          <w:tcPr>
            <w:tcW w:w="1842"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w:t>
            </w:r>
          </w:p>
        </w:tc>
        <w:tc>
          <w:tcPr>
            <w:tcW w:w="1681"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w:t>
            </w:r>
          </w:p>
        </w:tc>
        <w:tc>
          <w:tcPr>
            <w:tcW w:w="1780"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w:t>
            </w:r>
          </w:p>
        </w:tc>
        <w:tc>
          <w:tcPr>
            <w:tcW w:w="1711"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w:t>
            </w:r>
          </w:p>
        </w:tc>
        <w:tc>
          <w:tcPr>
            <w:tcW w:w="1787"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w:t>
            </w:r>
          </w:p>
        </w:tc>
        <w:tc>
          <w:tcPr>
            <w:tcW w:w="1790" w:type="dxa"/>
            <w:tcBorders>
              <w:top w:val="nil"/>
              <w:left w:val="nil"/>
              <w:bottom w:val="single" w:sz="4" w:space="0" w:color="auto"/>
              <w:right w:val="single" w:sz="4" w:space="0" w:color="auto"/>
            </w:tcBorders>
            <w:shd w:val="clear" w:color="auto" w:fill="auto"/>
            <w:noWrap/>
          </w:tcPr>
          <w:p w:rsidR="00EA31DB" w:rsidRPr="004D4740" w:rsidRDefault="004D474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w:t>
            </w:r>
          </w:p>
        </w:tc>
      </w:tr>
      <w:tr w:rsidR="00EA31DB" w:rsidRPr="00856EEE" w:rsidTr="00444460">
        <w:trPr>
          <w:trHeight w:val="31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Pelaku Seni</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Pemuda Olah Raga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Organisasi Kepemudaan</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FD3097"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CF4729"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r>
      <w:tr w:rsidR="00EA31DB" w:rsidRPr="00856EEE" w:rsidTr="00444460">
        <w:trPr>
          <w:trHeight w:val="37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Klub Olah Raga/10.000 penduduk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926171" w:rsidP="00926171">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 – 13</w:t>
            </w:r>
          </w:p>
        </w:tc>
        <w:tc>
          <w:tcPr>
            <w:tcW w:w="1681"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13-16</w:t>
            </w:r>
          </w:p>
        </w:tc>
        <w:tc>
          <w:tcPr>
            <w:tcW w:w="1780"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16-19</w:t>
            </w:r>
          </w:p>
        </w:tc>
        <w:tc>
          <w:tcPr>
            <w:tcW w:w="1711"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19 – 22</w:t>
            </w:r>
          </w:p>
        </w:tc>
        <w:tc>
          <w:tcPr>
            <w:tcW w:w="1787"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22 - 25</w:t>
            </w:r>
          </w:p>
        </w:tc>
        <w:tc>
          <w:tcPr>
            <w:tcW w:w="1790"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 – 25</w:t>
            </w:r>
          </w:p>
        </w:tc>
      </w:tr>
      <w:tr w:rsidR="00EA31DB" w:rsidRPr="00856EEE" w:rsidTr="00444460">
        <w:trPr>
          <w:trHeight w:val="392"/>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Jumlah Sarana Prasaran Olah Raga/10.000 penduduk</w:t>
            </w:r>
          </w:p>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single" w:sz="4" w:space="0" w:color="auto"/>
              <w:right w:val="single" w:sz="4" w:space="0" w:color="auto"/>
            </w:tcBorders>
            <w:shd w:val="clear" w:color="auto" w:fill="auto"/>
            <w:noWrap/>
          </w:tcPr>
          <w:p w:rsidR="00EA31DB" w:rsidRPr="00856EEE" w:rsidRDefault="00926171"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113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113 – 136</w:t>
            </w:r>
          </w:p>
        </w:tc>
        <w:tc>
          <w:tcPr>
            <w:tcW w:w="1681"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136 – 166</w:t>
            </w:r>
          </w:p>
        </w:tc>
        <w:tc>
          <w:tcPr>
            <w:tcW w:w="1780"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166 – 170</w:t>
            </w:r>
          </w:p>
        </w:tc>
        <w:tc>
          <w:tcPr>
            <w:tcW w:w="1711"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170 – 176</w:t>
            </w:r>
          </w:p>
        </w:tc>
        <w:tc>
          <w:tcPr>
            <w:tcW w:w="1787"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176 - 197</w:t>
            </w:r>
          </w:p>
        </w:tc>
        <w:tc>
          <w:tcPr>
            <w:tcW w:w="1790" w:type="dxa"/>
            <w:tcBorders>
              <w:top w:val="nil"/>
              <w:left w:val="nil"/>
              <w:bottom w:val="single" w:sz="4" w:space="0" w:color="auto"/>
              <w:right w:val="single" w:sz="4" w:space="0" w:color="auto"/>
            </w:tcBorders>
            <w:shd w:val="clear" w:color="auto" w:fill="auto"/>
            <w:noWrap/>
          </w:tcPr>
          <w:p w:rsidR="00EA31DB" w:rsidRPr="00856EEE" w:rsidRDefault="001A3912"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176 – 197</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jc w:val="center"/>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ASPEK PELAYANAN UMUM</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 </w:t>
            </w:r>
          </w:p>
        </w:tc>
        <w:tc>
          <w:tcPr>
            <w:tcW w:w="2767" w:type="dxa"/>
            <w:tcBorders>
              <w:top w:val="nil"/>
              <w:left w:val="single" w:sz="4" w:space="0" w:color="auto"/>
              <w:bottom w:val="nil"/>
              <w:right w:val="single" w:sz="4" w:space="0" w:color="auto"/>
            </w:tcBorders>
            <w:shd w:val="clear" w:color="auto" w:fill="auto"/>
            <w:hideMark/>
          </w:tcPr>
          <w:p w:rsidR="00EA31DB" w:rsidRPr="00902570" w:rsidRDefault="00EA31DB" w:rsidP="00902570">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 xml:space="preserve">FOKUS URUSAN </w:t>
            </w:r>
            <w:r w:rsidR="00902570" w:rsidRPr="00856EEE">
              <w:rPr>
                <w:rFonts w:ascii="Trebuchet MS" w:eastAsia="Times New Roman" w:hAnsi="Trebuchet MS"/>
                <w:color w:val="000000"/>
                <w:sz w:val="18"/>
                <w:szCs w:val="18"/>
                <w:lang w:val="en-US"/>
              </w:rPr>
              <w:t xml:space="preserve">PELAYANAN </w:t>
            </w:r>
            <w:r w:rsidRPr="00856EEE">
              <w:rPr>
                <w:rFonts w:ascii="Trebuchet MS" w:eastAsia="Times New Roman" w:hAnsi="Trebuchet MS"/>
                <w:color w:val="000000"/>
                <w:sz w:val="18"/>
                <w:szCs w:val="18"/>
                <w:lang w:val="en-US"/>
              </w:rPr>
              <w:t>WAJIB</w:t>
            </w:r>
            <w:r w:rsidR="00902570">
              <w:rPr>
                <w:rFonts w:ascii="Trebuchet MS" w:eastAsia="Times New Roman" w:hAnsi="Trebuchet MS"/>
                <w:color w:val="000000"/>
                <w:sz w:val="18"/>
                <w:szCs w:val="18"/>
              </w:rPr>
              <w:t xml:space="preserve"> PELAYANAN DASAR</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24"/>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Pendidikan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Pendidikan Dasar</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A565E0"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1.1.1</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Sekolah SD/MI</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A565E0">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r w:rsidR="00A565E0" w:rsidRPr="00856EEE">
              <w:rPr>
                <w:rFonts w:ascii="Trebuchet MS" w:eastAsia="Times New Roman" w:hAnsi="Trebuchet MS"/>
                <w:color w:val="000000"/>
                <w:sz w:val="18"/>
                <w:szCs w:val="18"/>
                <w:lang w:val="en-US"/>
              </w:rPr>
              <w:t>2</w:t>
            </w:r>
            <w:r w:rsidRPr="00856EEE">
              <w:rPr>
                <w:rFonts w:ascii="Trebuchet MS" w:eastAsia="Times New Roman" w:hAnsi="Trebuchet MS"/>
                <w:color w:val="000000"/>
                <w:sz w:val="18"/>
                <w:szCs w:val="18"/>
                <w:lang w:val="en-US"/>
              </w:rPr>
              <w:t>.</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Kelas SD/MI</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Guru SD/MI</w:t>
            </w:r>
          </w:p>
        </w:tc>
        <w:tc>
          <w:tcPr>
            <w:tcW w:w="159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3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c>
          <w:tcPr>
            <w:tcW w:w="168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c>
          <w:tcPr>
            <w:tcW w:w="178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c>
          <w:tcPr>
            <w:tcW w:w="171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c>
          <w:tcPr>
            <w:tcW w:w="1787"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c>
          <w:tcPr>
            <w:tcW w:w="179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w:t>
            </w:r>
          </w:p>
        </w:tc>
      </w:tr>
      <w:tr w:rsidR="00EA31DB" w:rsidRPr="00856EEE" w:rsidTr="00444460">
        <w:trPr>
          <w:trHeight w:val="157"/>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Kelas/ Guru SD/MI</w:t>
            </w:r>
          </w:p>
        </w:tc>
        <w:tc>
          <w:tcPr>
            <w:tcW w:w="1592" w:type="dxa"/>
            <w:tcBorders>
              <w:top w:val="nil"/>
              <w:left w:val="nil"/>
              <w:bottom w:val="single" w:sz="4" w:space="0" w:color="auto"/>
              <w:right w:val="single" w:sz="4" w:space="0" w:color="auto"/>
            </w:tcBorders>
            <w:shd w:val="clear" w:color="auto" w:fill="auto"/>
            <w:noWrap/>
          </w:tcPr>
          <w:p w:rsidR="00EA31DB" w:rsidRPr="00856EEE" w:rsidRDefault="00370029" w:rsidP="00370029">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52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370029" w:rsidP="00370029">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42</w:t>
            </w:r>
          </w:p>
        </w:tc>
        <w:tc>
          <w:tcPr>
            <w:tcW w:w="168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32</w:t>
            </w:r>
          </w:p>
        </w:tc>
        <w:tc>
          <w:tcPr>
            <w:tcW w:w="178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22</w:t>
            </w:r>
          </w:p>
        </w:tc>
        <w:tc>
          <w:tcPr>
            <w:tcW w:w="171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12</w:t>
            </w:r>
          </w:p>
        </w:tc>
        <w:tc>
          <w:tcPr>
            <w:tcW w:w="1787"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12</w:t>
            </w:r>
          </w:p>
        </w:tc>
        <w:tc>
          <w:tcPr>
            <w:tcW w:w="1790" w:type="dxa"/>
            <w:tcBorders>
              <w:top w:val="nil"/>
              <w:left w:val="nil"/>
              <w:bottom w:val="single" w:sz="4" w:space="0" w:color="auto"/>
              <w:right w:val="single" w:sz="4" w:space="0" w:color="auto"/>
            </w:tcBorders>
            <w:shd w:val="clear" w:color="auto" w:fill="auto"/>
            <w:noWrap/>
          </w:tcPr>
          <w:p w:rsidR="00EA31DB" w:rsidRPr="00856EEE" w:rsidRDefault="00370029" w:rsidP="00370029">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12</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902570"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Angka Partisipasi Sekalah SMP/MTs</w:t>
            </w:r>
            <w:r w:rsidR="00902570">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902570" w:rsidRDefault="0090257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99.63 (2016)</w:t>
            </w:r>
          </w:p>
        </w:tc>
        <w:tc>
          <w:tcPr>
            <w:tcW w:w="1842" w:type="dxa"/>
            <w:tcBorders>
              <w:top w:val="nil"/>
              <w:left w:val="nil"/>
              <w:bottom w:val="single" w:sz="4" w:space="0" w:color="auto"/>
              <w:right w:val="single" w:sz="4" w:space="0" w:color="auto"/>
            </w:tcBorders>
            <w:shd w:val="clear" w:color="auto" w:fill="auto"/>
            <w:noWrap/>
          </w:tcPr>
          <w:p w:rsidR="00EA31DB" w:rsidRPr="00902570" w:rsidRDefault="0090257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99.65</w:t>
            </w:r>
          </w:p>
        </w:tc>
        <w:tc>
          <w:tcPr>
            <w:tcW w:w="1681" w:type="dxa"/>
            <w:tcBorders>
              <w:top w:val="nil"/>
              <w:left w:val="nil"/>
              <w:bottom w:val="single" w:sz="4" w:space="0" w:color="auto"/>
              <w:right w:val="single" w:sz="4" w:space="0" w:color="auto"/>
            </w:tcBorders>
            <w:shd w:val="clear" w:color="auto" w:fill="auto"/>
            <w:noWrap/>
          </w:tcPr>
          <w:p w:rsidR="00EA31DB" w:rsidRPr="00902570" w:rsidRDefault="00902570" w:rsidP="00902570">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99.68</w:t>
            </w:r>
          </w:p>
        </w:tc>
        <w:tc>
          <w:tcPr>
            <w:tcW w:w="1780"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99.88</w:t>
            </w:r>
          </w:p>
        </w:tc>
        <w:tc>
          <w:tcPr>
            <w:tcW w:w="1711"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99.90</w:t>
            </w:r>
          </w:p>
        </w:tc>
        <w:tc>
          <w:tcPr>
            <w:tcW w:w="1787"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99.95</w:t>
            </w:r>
          </w:p>
        </w:tc>
        <w:tc>
          <w:tcPr>
            <w:tcW w:w="1790" w:type="dxa"/>
            <w:tcBorders>
              <w:top w:val="nil"/>
              <w:left w:val="nil"/>
              <w:bottom w:val="single" w:sz="4" w:space="0" w:color="auto"/>
              <w:right w:val="single" w:sz="4" w:space="0" w:color="auto"/>
            </w:tcBorders>
            <w:shd w:val="clear" w:color="auto" w:fill="auto"/>
            <w:noWrap/>
          </w:tcPr>
          <w:p w:rsidR="00EA31DB" w:rsidRPr="00856EEE" w:rsidRDefault="0093050A"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99.95</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Sekolah SMP/MTs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1.1.8.</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Kelas SMP/MTs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04"/>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1.9.</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Siswa/ Guru SMP/MTs</w:t>
            </w:r>
          </w:p>
        </w:tc>
        <w:tc>
          <w:tcPr>
            <w:tcW w:w="159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10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w:t>
            </w:r>
          </w:p>
        </w:tc>
        <w:tc>
          <w:tcPr>
            <w:tcW w:w="168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6</w:t>
            </w:r>
          </w:p>
        </w:tc>
        <w:tc>
          <w:tcPr>
            <w:tcW w:w="178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5</w:t>
            </w:r>
          </w:p>
        </w:tc>
        <w:tc>
          <w:tcPr>
            <w:tcW w:w="171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4</w:t>
            </w:r>
          </w:p>
        </w:tc>
        <w:tc>
          <w:tcPr>
            <w:tcW w:w="1787"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4</w:t>
            </w:r>
          </w:p>
        </w:tc>
        <w:tc>
          <w:tcPr>
            <w:tcW w:w="179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4</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1.10.</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Kelas/ Guru SMP/MTs</w:t>
            </w:r>
          </w:p>
        </w:tc>
        <w:tc>
          <w:tcPr>
            <w:tcW w:w="159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90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89</w:t>
            </w:r>
          </w:p>
        </w:tc>
        <w:tc>
          <w:tcPr>
            <w:tcW w:w="168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85</w:t>
            </w:r>
          </w:p>
        </w:tc>
        <w:tc>
          <w:tcPr>
            <w:tcW w:w="178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83</w:t>
            </w:r>
          </w:p>
        </w:tc>
        <w:tc>
          <w:tcPr>
            <w:tcW w:w="1711"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81</w:t>
            </w:r>
          </w:p>
        </w:tc>
        <w:tc>
          <w:tcPr>
            <w:tcW w:w="1787"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80</w:t>
            </w:r>
          </w:p>
        </w:tc>
        <w:tc>
          <w:tcPr>
            <w:tcW w:w="1790" w:type="dxa"/>
            <w:tcBorders>
              <w:top w:val="nil"/>
              <w:left w:val="nil"/>
              <w:bottom w:val="single" w:sz="4" w:space="0" w:color="auto"/>
              <w:right w:val="single" w:sz="4" w:space="0" w:color="auto"/>
            </w:tcBorders>
            <w:shd w:val="clear" w:color="auto" w:fill="auto"/>
            <w:noWrap/>
          </w:tcPr>
          <w:p w:rsidR="00EA31DB" w:rsidRPr="00856EEE" w:rsidRDefault="00370029"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80</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Kesehatan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55"/>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Puskesmas, Klinik, Pustu dan Rumah Bersalin/ 1000 penduduk</w:t>
            </w:r>
          </w:p>
        </w:tc>
        <w:tc>
          <w:tcPr>
            <w:tcW w:w="1592" w:type="dxa"/>
            <w:tcBorders>
              <w:top w:val="single" w:sz="4" w:space="0" w:color="auto"/>
              <w:left w:val="nil"/>
              <w:bottom w:val="single" w:sz="4" w:space="0" w:color="auto"/>
              <w:right w:val="nil"/>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1.69 (2016)</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1.74</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1.76</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1.81</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1.83</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1.89</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1.89</w:t>
            </w:r>
          </w:p>
        </w:tc>
      </w:tr>
      <w:tr w:rsidR="00EA31DB" w:rsidRPr="00856EEE" w:rsidTr="00444460">
        <w:trPr>
          <w:trHeight w:val="9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Dokter/ 1000 Penduduk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0.9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1.08</w:t>
            </w:r>
          </w:p>
        </w:tc>
        <w:tc>
          <w:tcPr>
            <w:tcW w:w="1681"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1.10</w:t>
            </w:r>
          </w:p>
        </w:tc>
        <w:tc>
          <w:tcPr>
            <w:tcW w:w="1780"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1.18</w:t>
            </w:r>
          </w:p>
        </w:tc>
        <w:tc>
          <w:tcPr>
            <w:tcW w:w="1711"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1.36</w:t>
            </w:r>
          </w:p>
        </w:tc>
        <w:tc>
          <w:tcPr>
            <w:tcW w:w="1787"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1.38</w:t>
            </w:r>
          </w:p>
        </w:tc>
        <w:tc>
          <w:tcPr>
            <w:tcW w:w="1790" w:type="dxa"/>
            <w:tcBorders>
              <w:top w:val="nil"/>
              <w:left w:val="nil"/>
              <w:bottom w:val="single" w:sz="4" w:space="0" w:color="auto"/>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1.38</w:t>
            </w:r>
          </w:p>
        </w:tc>
      </w:tr>
      <w:tr w:rsidR="00EA31DB" w:rsidRPr="00856EEE" w:rsidTr="00444460">
        <w:trPr>
          <w:trHeight w:val="7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Bidan/ 1000 Penduduk</w:t>
            </w:r>
          </w:p>
        </w:tc>
        <w:tc>
          <w:tcPr>
            <w:tcW w:w="1592"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1:69 (2015)</w:t>
            </w:r>
          </w:p>
        </w:tc>
        <w:tc>
          <w:tcPr>
            <w:tcW w:w="1842"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 : 73</w:t>
            </w:r>
          </w:p>
        </w:tc>
        <w:tc>
          <w:tcPr>
            <w:tcW w:w="1681"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1:87</w:t>
            </w:r>
          </w:p>
        </w:tc>
        <w:tc>
          <w:tcPr>
            <w:tcW w:w="1780"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1:88</w:t>
            </w:r>
          </w:p>
        </w:tc>
        <w:tc>
          <w:tcPr>
            <w:tcW w:w="1711" w:type="dxa"/>
            <w:tcBorders>
              <w:top w:val="nil"/>
              <w:left w:val="nil"/>
              <w:bottom w:val="single" w:sz="4" w:space="0" w:color="auto"/>
              <w:right w:val="single" w:sz="4" w:space="0" w:color="auto"/>
            </w:tcBorders>
            <w:shd w:val="clear" w:color="auto" w:fill="auto"/>
            <w:noWrap/>
          </w:tcPr>
          <w:p w:rsidR="00EA31DB" w:rsidRPr="0093050A" w:rsidRDefault="0093050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w:t>
            </w:r>
            <w:r w:rsidR="005200CA">
              <w:rPr>
                <w:rFonts w:ascii="Trebuchet MS" w:eastAsia="Times New Roman" w:hAnsi="Trebuchet MS"/>
                <w:color w:val="000000"/>
                <w:sz w:val="18"/>
                <w:szCs w:val="18"/>
              </w:rPr>
              <w:t>89</w:t>
            </w:r>
          </w:p>
        </w:tc>
        <w:tc>
          <w:tcPr>
            <w:tcW w:w="1787" w:type="dxa"/>
            <w:tcBorders>
              <w:top w:val="nil"/>
              <w:left w:val="nil"/>
              <w:bottom w:val="single" w:sz="4" w:space="0" w:color="auto"/>
              <w:right w:val="single" w:sz="4" w:space="0" w:color="auto"/>
            </w:tcBorders>
            <w:shd w:val="clear" w:color="auto" w:fill="auto"/>
            <w:noWrap/>
          </w:tcPr>
          <w:p w:rsidR="00EA31DB" w:rsidRPr="005200CA" w:rsidRDefault="005200C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1:93</w:t>
            </w:r>
          </w:p>
        </w:tc>
        <w:tc>
          <w:tcPr>
            <w:tcW w:w="1790" w:type="dxa"/>
            <w:tcBorders>
              <w:top w:val="nil"/>
              <w:left w:val="nil"/>
              <w:bottom w:val="single" w:sz="4" w:space="0" w:color="auto"/>
              <w:right w:val="single" w:sz="4" w:space="0" w:color="auto"/>
            </w:tcBorders>
            <w:shd w:val="clear" w:color="auto" w:fill="auto"/>
            <w:noWrap/>
          </w:tcPr>
          <w:p w:rsidR="00EA31DB" w:rsidRPr="00856EEE" w:rsidRDefault="005200CA"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1:93</w:t>
            </w:r>
          </w:p>
        </w:tc>
      </w:tr>
      <w:tr w:rsidR="00EA31DB" w:rsidRPr="00856EEE" w:rsidTr="00444460">
        <w:trPr>
          <w:trHeight w:val="17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Perawat / 1000 Penduduk</w:t>
            </w:r>
          </w:p>
        </w:tc>
        <w:tc>
          <w:tcPr>
            <w:tcW w:w="1592" w:type="dxa"/>
            <w:tcBorders>
              <w:top w:val="nil"/>
              <w:left w:val="nil"/>
              <w:bottom w:val="single" w:sz="4" w:space="0" w:color="auto"/>
              <w:right w:val="nil"/>
            </w:tcBorders>
            <w:shd w:val="clear" w:color="auto" w:fill="auto"/>
            <w:noWrap/>
          </w:tcPr>
          <w:p w:rsidR="00EA31DB" w:rsidRPr="005200CA" w:rsidRDefault="005200C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1:44 (2015)</w:t>
            </w:r>
          </w:p>
        </w:tc>
        <w:tc>
          <w:tcPr>
            <w:tcW w:w="1842" w:type="dxa"/>
            <w:tcBorders>
              <w:top w:val="nil"/>
              <w:left w:val="single" w:sz="4" w:space="0" w:color="auto"/>
              <w:bottom w:val="single" w:sz="4" w:space="0" w:color="auto"/>
              <w:right w:val="single" w:sz="4" w:space="0" w:color="auto"/>
            </w:tcBorders>
            <w:shd w:val="clear" w:color="auto" w:fill="auto"/>
            <w:noWrap/>
          </w:tcPr>
          <w:p w:rsidR="00EA31DB" w:rsidRPr="005200CA" w:rsidRDefault="005200C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1:46</w:t>
            </w:r>
          </w:p>
        </w:tc>
        <w:tc>
          <w:tcPr>
            <w:tcW w:w="1681" w:type="dxa"/>
            <w:tcBorders>
              <w:top w:val="nil"/>
              <w:left w:val="nil"/>
              <w:bottom w:val="single" w:sz="4" w:space="0" w:color="auto"/>
              <w:right w:val="single" w:sz="4" w:space="0" w:color="auto"/>
            </w:tcBorders>
            <w:shd w:val="clear" w:color="auto" w:fill="auto"/>
            <w:noWrap/>
          </w:tcPr>
          <w:p w:rsidR="00EA31DB" w:rsidRPr="005200CA" w:rsidRDefault="005200C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1:66</w:t>
            </w:r>
          </w:p>
        </w:tc>
        <w:tc>
          <w:tcPr>
            <w:tcW w:w="1780" w:type="dxa"/>
            <w:tcBorders>
              <w:top w:val="nil"/>
              <w:left w:val="nil"/>
              <w:bottom w:val="single" w:sz="4" w:space="0" w:color="auto"/>
              <w:right w:val="single" w:sz="4" w:space="0" w:color="auto"/>
            </w:tcBorders>
            <w:shd w:val="clear" w:color="auto" w:fill="auto"/>
            <w:noWrap/>
          </w:tcPr>
          <w:p w:rsidR="00EA31DB" w:rsidRPr="005200CA" w:rsidRDefault="005200CA"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1:70</w:t>
            </w: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34"/>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2.5</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Posyandu per 1000 Balita</w:t>
            </w:r>
          </w:p>
        </w:tc>
        <w:tc>
          <w:tcPr>
            <w:tcW w:w="1592" w:type="dxa"/>
            <w:tcBorders>
              <w:top w:val="nil"/>
              <w:left w:val="nil"/>
              <w:bottom w:val="nil"/>
              <w:right w:val="nil"/>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77 (2016)</w:t>
            </w:r>
          </w:p>
        </w:tc>
        <w:tc>
          <w:tcPr>
            <w:tcW w:w="1842" w:type="dxa"/>
            <w:tcBorders>
              <w:top w:val="nil"/>
              <w:left w:val="single" w:sz="4" w:space="0" w:color="auto"/>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78</w:t>
            </w:r>
          </w:p>
        </w:tc>
        <w:tc>
          <w:tcPr>
            <w:tcW w:w="1681" w:type="dxa"/>
            <w:tcBorders>
              <w:top w:val="nil"/>
              <w:left w:val="nil"/>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80</w:t>
            </w:r>
          </w:p>
        </w:tc>
        <w:tc>
          <w:tcPr>
            <w:tcW w:w="1780" w:type="dxa"/>
            <w:tcBorders>
              <w:top w:val="nil"/>
              <w:left w:val="nil"/>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85</w:t>
            </w:r>
          </w:p>
        </w:tc>
        <w:tc>
          <w:tcPr>
            <w:tcW w:w="1711" w:type="dxa"/>
            <w:tcBorders>
              <w:top w:val="nil"/>
              <w:left w:val="nil"/>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87</w:t>
            </w:r>
          </w:p>
        </w:tc>
        <w:tc>
          <w:tcPr>
            <w:tcW w:w="1787" w:type="dxa"/>
            <w:tcBorders>
              <w:top w:val="nil"/>
              <w:left w:val="nil"/>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89</w:t>
            </w:r>
          </w:p>
        </w:tc>
        <w:tc>
          <w:tcPr>
            <w:tcW w:w="1790" w:type="dxa"/>
            <w:tcBorders>
              <w:top w:val="nil"/>
              <w:left w:val="nil"/>
              <w:bottom w:val="nil"/>
              <w:right w:val="single" w:sz="4" w:space="0" w:color="auto"/>
            </w:tcBorders>
            <w:shd w:val="clear" w:color="auto" w:fill="auto"/>
            <w:noWrap/>
          </w:tcPr>
          <w:p w:rsidR="00EA31DB" w:rsidRPr="00856EEE" w:rsidRDefault="00581224" w:rsidP="00EA31DB">
            <w:pPr>
              <w:spacing w:after="0" w:line="240" w:lineRule="auto"/>
              <w:jc w:val="right"/>
              <w:rPr>
                <w:rFonts w:ascii="Trebuchet MS" w:eastAsia="Times New Roman" w:hAnsi="Trebuchet MS"/>
                <w:color w:val="000000"/>
                <w:sz w:val="18"/>
                <w:szCs w:val="18"/>
                <w:lang w:val="en-US"/>
              </w:rPr>
            </w:pPr>
            <w:proofErr w:type="gramStart"/>
            <w:r w:rsidRPr="00856EEE">
              <w:rPr>
                <w:rFonts w:ascii="Trebuchet MS" w:eastAsia="Times New Roman" w:hAnsi="Trebuchet MS"/>
                <w:color w:val="000000"/>
                <w:sz w:val="18"/>
                <w:szCs w:val="18"/>
                <w:lang w:val="en-US"/>
              </w:rPr>
              <w:t>1 :</w:t>
            </w:r>
            <w:proofErr w:type="gramEnd"/>
            <w:r w:rsidRPr="00856EEE">
              <w:rPr>
                <w:rFonts w:ascii="Trebuchet MS" w:eastAsia="Times New Roman" w:hAnsi="Trebuchet MS"/>
                <w:color w:val="000000"/>
                <w:sz w:val="18"/>
                <w:szCs w:val="18"/>
                <w:lang w:val="en-US"/>
              </w:rPr>
              <w:t xml:space="preserve"> 89</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3.</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Pekerjaan Umum</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17"/>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Panjang jalan (Km)</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244.8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293.76</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342.66</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391.56</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440.46</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489.36</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489.36</w:t>
            </w:r>
          </w:p>
        </w:tc>
      </w:tr>
      <w:tr w:rsidR="00EA31DB" w:rsidRPr="00856EEE" w:rsidTr="00444460">
        <w:trPr>
          <w:trHeight w:val="434"/>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091EC6"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Proporsi panjang jaringan Jalan dalam Kondisi Baik</w:t>
            </w:r>
            <w:r w:rsidR="00091EC6">
              <w:rPr>
                <w:rFonts w:ascii="Trebuchet MS" w:eastAsia="Times New Roman" w:hAnsi="Trebuchet MS"/>
                <w:color w:val="000000"/>
                <w:sz w:val="18"/>
                <w:szCs w:val="18"/>
              </w:rPr>
              <w:t xml:space="preserve"> (Km)</w:t>
            </w:r>
          </w:p>
        </w:tc>
        <w:tc>
          <w:tcPr>
            <w:tcW w:w="1592"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86.590</w:t>
            </w:r>
          </w:p>
        </w:tc>
        <w:tc>
          <w:tcPr>
            <w:tcW w:w="1842"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93,908</w:t>
            </w:r>
          </w:p>
        </w:tc>
        <w:tc>
          <w:tcPr>
            <w:tcW w:w="1681"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101,226</w:t>
            </w:r>
          </w:p>
        </w:tc>
        <w:tc>
          <w:tcPr>
            <w:tcW w:w="1780"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108,544</w:t>
            </w:r>
          </w:p>
        </w:tc>
        <w:tc>
          <w:tcPr>
            <w:tcW w:w="1711"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115,862</w:t>
            </w:r>
          </w:p>
        </w:tc>
        <w:tc>
          <w:tcPr>
            <w:tcW w:w="1787" w:type="dxa"/>
            <w:tcBorders>
              <w:top w:val="nil"/>
              <w:left w:val="nil"/>
              <w:bottom w:val="single" w:sz="4" w:space="0" w:color="auto"/>
              <w:right w:val="single" w:sz="4" w:space="0" w:color="auto"/>
            </w:tcBorders>
            <w:shd w:val="clear" w:color="auto" w:fill="auto"/>
            <w:noWrap/>
          </w:tcPr>
          <w:p w:rsidR="00EA31DB" w:rsidRPr="00091EC6" w:rsidRDefault="00091EC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123,180</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091EC6"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123,180</w:t>
            </w:r>
          </w:p>
        </w:tc>
      </w:tr>
      <w:tr w:rsidR="00EA31DB" w:rsidRPr="00856EEE" w:rsidTr="00444460">
        <w:trPr>
          <w:trHeight w:val="114"/>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Cakupan Jaringan Irigasi </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3.4.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Tempat Ibadah per 1000 penduduk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Rumah Tinggal Bersanitasi</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59.00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70.8</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73.2</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85</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88.8</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98.8</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98.8</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Tempat Pemakaman Umum per 1000 Penduduk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 (2017)</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tempat pembuangan Sampah sementara per 1000</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3.8.</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Rumah layak Huni</w:t>
            </w:r>
            <w:r w:rsidR="009662F6" w:rsidRPr="00856EEE">
              <w:rPr>
                <w:rFonts w:ascii="Trebuchet MS" w:eastAsia="Times New Roman" w:hAnsi="Trebuchet MS"/>
                <w:color w:val="000000"/>
                <w:sz w:val="18"/>
                <w:szCs w:val="18"/>
                <w:lang w:val="en-US"/>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70.97 (2017)</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71.27</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71.57</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71.77</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72.07</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72.30</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72.30</w:t>
            </w:r>
          </w:p>
        </w:tc>
      </w:tr>
      <w:tr w:rsidR="00EA31DB" w:rsidRPr="00856EEE" w:rsidTr="00444460">
        <w:trPr>
          <w:trHeight w:val="76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3.9.</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Jalan penghubung dari ibukota kecamatan kekawasan pemukiman penduduk (minimal dilalui roda 4)</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7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3.10.</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DC575D"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Cakupan Pelayanan Air Minum Perpipaan</w:t>
            </w:r>
            <w:r w:rsidR="00DC575D">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68.20 (2016)</w:t>
            </w:r>
          </w:p>
        </w:tc>
        <w:tc>
          <w:tcPr>
            <w:tcW w:w="1842"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72</w:t>
            </w:r>
          </w:p>
        </w:tc>
        <w:tc>
          <w:tcPr>
            <w:tcW w:w="1681"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85.8</w:t>
            </w:r>
          </w:p>
        </w:tc>
        <w:tc>
          <w:tcPr>
            <w:tcW w:w="1780"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98.6</w:t>
            </w:r>
          </w:p>
        </w:tc>
        <w:tc>
          <w:tcPr>
            <w:tcW w:w="1711"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99.6</w:t>
            </w:r>
          </w:p>
        </w:tc>
        <w:tc>
          <w:tcPr>
            <w:tcW w:w="1787"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c>
          <w:tcPr>
            <w:tcW w:w="1790"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3.11.</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Persampahan</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4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Panjang Irigasi Dalam Kondisi Baik (meter)</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4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Persentase penanganan sampah </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4.</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Perumahan Rakyat</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Rumah tangga Pengguna Air Bersih</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Rumah Tangga penggunan listrik</w:t>
            </w:r>
            <w:r w:rsidR="009662F6" w:rsidRPr="00856EEE">
              <w:rPr>
                <w:rFonts w:ascii="Trebuchet MS" w:eastAsia="Times New Roman" w:hAnsi="Trebuchet MS"/>
                <w:color w:val="000000"/>
                <w:sz w:val="18"/>
                <w:szCs w:val="18"/>
                <w:lang w:val="en-US"/>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61.78 (2017)</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66,73</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67,43</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69,54</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70.83</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71.98</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71.98</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Rumah Tangga bersanitasi</w:t>
            </w:r>
            <w:r w:rsidR="009662F6" w:rsidRPr="00856EEE">
              <w:rPr>
                <w:rFonts w:ascii="Trebuchet MS" w:eastAsia="Times New Roman" w:hAnsi="Trebuchet MS"/>
                <w:color w:val="000000"/>
                <w:sz w:val="18"/>
                <w:szCs w:val="18"/>
                <w:lang w:val="en-US"/>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59 (2016)</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59.70</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60.40</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63.10</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63.80</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65.73</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65.73</w:t>
            </w:r>
          </w:p>
        </w:tc>
      </w:tr>
      <w:tr w:rsidR="00EA31DB" w:rsidRPr="00856EEE" w:rsidTr="00444460">
        <w:trPr>
          <w:trHeight w:val="61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Jumlah Kebutuhan Tempat Tinggal Yang Terpenuhi</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4.3.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Luas pemukiman Tertata</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Lokasi kawasan Kumuh Yang Tertata</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DC575D"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 xml:space="preserve">Persentase Rumah Layak </w:t>
            </w:r>
            <w:proofErr w:type="gramStart"/>
            <w:r w:rsidRPr="00856EEE">
              <w:rPr>
                <w:rFonts w:ascii="Trebuchet MS" w:eastAsia="Times New Roman" w:hAnsi="Trebuchet MS"/>
                <w:color w:val="000000"/>
                <w:sz w:val="18"/>
                <w:szCs w:val="18"/>
                <w:lang w:val="en-US"/>
              </w:rPr>
              <w:t>huni</w:t>
            </w:r>
            <w:r w:rsidR="00DC575D">
              <w:rPr>
                <w:rFonts w:ascii="Trebuchet MS" w:eastAsia="Times New Roman" w:hAnsi="Trebuchet MS"/>
                <w:color w:val="000000"/>
                <w:sz w:val="18"/>
                <w:szCs w:val="18"/>
              </w:rPr>
              <w:t>(</w:t>
            </w:r>
            <w:proofErr w:type="gramEnd"/>
            <w:r w:rsidR="00DC575D">
              <w:rPr>
                <w:rFonts w:ascii="Trebuchet MS" w:eastAsia="Times New Roman" w:hAnsi="Trebuchet MS"/>
                <w:color w:val="000000"/>
                <w:sz w:val="18"/>
                <w:szCs w:val="18"/>
              </w:rPr>
              <w:t>%)</w:t>
            </w:r>
          </w:p>
        </w:tc>
        <w:tc>
          <w:tcPr>
            <w:tcW w:w="1592" w:type="dxa"/>
            <w:tcBorders>
              <w:top w:val="nil"/>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70.97 (2017)</w:t>
            </w: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bencana kebakaran perkotaan</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4.8</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tempat pemakaman umum persatuann penduuduk</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5.</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Penataan Ruang</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Bangunan Yang Telah memiliki IMB</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Ruang Terbuka Hijau</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70/30</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75/25 – 90/10</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6.1.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Perencanaan Pembangunan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6.2.</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A967A7"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Tersedianya Dokumen RPJPD dalam Bentuk Perda</w:t>
            </w:r>
            <w:r w:rsidR="00A967A7">
              <w:rPr>
                <w:rFonts w:ascii="Trebuchet MS" w:eastAsia="Times New Roman" w:hAnsi="Trebuchet MS"/>
                <w:color w:val="000000"/>
                <w:sz w:val="18"/>
                <w:szCs w:val="18"/>
              </w:rPr>
              <w:t xml:space="preserve"> (dokumen)</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0</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DC575D" w:rsidRDefault="00DC575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A967A7" w:rsidRDefault="00A967A7"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Tersedianya Dokumen RPJMD dalam Bentuk Perda</w:t>
            </w:r>
            <w:r w:rsidR="009662F6" w:rsidRPr="00856EEE">
              <w:rPr>
                <w:rFonts w:ascii="Trebuchet MS" w:eastAsia="Times New Roman" w:hAnsi="Trebuchet MS"/>
                <w:color w:val="000000"/>
                <w:sz w:val="18"/>
                <w:szCs w:val="18"/>
                <w:lang w:val="en-US"/>
              </w:rPr>
              <w:t xml:space="preserve"> (dokumen)</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Tersedisnya Dokumen RKPD dalam Bentuk Perwali</w:t>
            </w:r>
            <w:r w:rsidR="009662F6" w:rsidRPr="00856EEE">
              <w:rPr>
                <w:rFonts w:ascii="Trebuchet MS" w:eastAsia="Times New Roman" w:hAnsi="Trebuchet MS"/>
                <w:color w:val="000000"/>
                <w:sz w:val="18"/>
                <w:szCs w:val="18"/>
                <w:lang w:val="en-US"/>
              </w:rPr>
              <w:t xml:space="preserve"> (dokumen)</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Penjabaran Program RPJMD dalam RKPD</w:t>
            </w:r>
            <w:r w:rsidR="009662F6" w:rsidRPr="00856EEE">
              <w:rPr>
                <w:rFonts w:ascii="Trebuchet MS" w:eastAsia="Times New Roman" w:hAnsi="Trebuchet MS"/>
                <w:color w:val="000000"/>
                <w:sz w:val="18"/>
                <w:szCs w:val="18"/>
                <w:lang w:val="en-US"/>
              </w:rPr>
              <w:t xml:space="preserve"> (dokumen)</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7.1.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Perhubungan</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13"/>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arus penumpang umum</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31"/>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Izin Trayek</w:t>
            </w:r>
            <w:r w:rsidR="00A300EB">
              <w:rPr>
                <w:rFonts w:ascii="Trebuchet MS" w:eastAsia="Times New Roman" w:hAnsi="Trebuchet MS"/>
                <w:color w:val="000000"/>
                <w:sz w:val="18"/>
                <w:szCs w:val="18"/>
                <w:lang w:val="en-US"/>
              </w:rPr>
              <w:t xml:space="preserve"> </w:t>
            </w:r>
            <w:r w:rsidR="009662F6" w:rsidRPr="00856EEE">
              <w:rPr>
                <w:rFonts w:ascii="Trebuchet MS" w:eastAsia="Times New Roman" w:hAnsi="Trebuchet MS"/>
                <w:color w:val="000000"/>
                <w:sz w:val="18"/>
                <w:szCs w:val="18"/>
                <w:lang w:val="en-US"/>
              </w:rPr>
              <w:t>(%)</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 (2015)</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5.7</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6.9</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w:t>
            </w:r>
          </w:p>
        </w:tc>
      </w:tr>
      <w:tr w:rsidR="00EA31DB" w:rsidRPr="00856EEE" w:rsidTr="00444460">
        <w:trPr>
          <w:trHeight w:val="107"/>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Uji KIR Angkutan Umum</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Belum ada</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EA31DB" w:rsidRPr="00856EEE" w:rsidTr="00444460">
        <w:trPr>
          <w:trHeight w:val="367"/>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7.4.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pelabuhan Laut/ Udara/ Terminal Bis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0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Angkutan umum Darat</w:t>
            </w:r>
            <w:r w:rsidR="009662F6" w:rsidRPr="00856EEE">
              <w:rPr>
                <w:rFonts w:ascii="Trebuchet MS" w:eastAsia="Times New Roman" w:hAnsi="Trebuchet MS"/>
                <w:color w:val="000000"/>
                <w:sz w:val="18"/>
                <w:szCs w:val="18"/>
                <w:lang w:val="en-US"/>
              </w:rPr>
              <w:t xml:space="preserve"> (unit)</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A967A7">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842" w:type="dxa"/>
            <w:tcBorders>
              <w:top w:val="nil"/>
              <w:left w:val="nil"/>
              <w:bottom w:val="single" w:sz="4" w:space="0" w:color="auto"/>
              <w:right w:val="single" w:sz="4" w:space="0" w:color="auto"/>
            </w:tcBorders>
            <w:shd w:val="clear" w:color="auto" w:fill="auto"/>
            <w:noWrap/>
          </w:tcPr>
          <w:p w:rsidR="00EA31DB" w:rsidRPr="00A967A7" w:rsidRDefault="009662F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71</w:t>
            </w:r>
          </w:p>
        </w:tc>
        <w:tc>
          <w:tcPr>
            <w:tcW w:w="1681" w:type="dxa"/>
            <w:tcBorders>
              <w:top w:val="nil"/>
              <w:left w:val="nil"/>
              <w:bottom w:val="single" w:sz="4" w:space="0" w:color="auto"/>
              <w:right w:val="single" w:sz="4" w:space="0" w:color="auto"/>
            </w:tcBorders>
            <w:shd w:val="clear" w:color="auto" w:fill="auto"/>
            <w:noWrap/>
          </w:tcPr>
          <w:p w:rsidR="00EA31DB" w:rsidRPr="00A967A7" w:rsidRDefault="009662F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72</w:t>
            </w:r>
            <w:r w:rsidR="00A967A7">
              <w:rPr>
                <w:rFonts w:ascii="Trebuchet MS" w:eastAsia="Times New Roman" w:hAnsi="Trebuchet MS"/>
                <w:color w:val="000000"/>
                <w:sz w:val="18"/>
                <w:szCs w:val="18"/>
              </w:rPr>
              <w:t>.</w:t>
            </w:r>
            <w:r w:rsidRPr="00856EEE">
              <w:rPr>
                <w:rFonts w:ascii="Trebuchet MS" w:eastAsia="Times New Roman" w:hAnsi="Trebuchet MS"/>
                <w:color w:val="000000"/>
                <w:sz w:val="18"/>
                <w:szCs w:val="18"/>
                <w:lang w:val="en-US"/>
              </w:rPr>
              <w:t>5</w:t>
            </w:r>
          </w:p>
        </w:tc>
        <w:tc>
          <w:tcPr>
            <w:tcW w:w="1780" w:type="dxa"/>
            <w:tcBorders>
              <w:top w:val="nil"/>
              <w:left w:val="nil"/>
              <w:bottom w:val="single" w:sz="4" w:space="0" w:color="auto"/>
              <w:right w:val="single" w:sz="4" w:space="0" w:color="auto"/>
            </w:tcBorders>
            <w:shd w:val="clear" w:color="auto" w:fill="auto"/>
            <w:noWrap/>
          </w:tcPr>
          <w:p w:rsidR="00EA31DB" w:rsidRPr="00A967A7" w:rsidRDefault="00A967A7"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120</w:t>
            </w:r>
          </w:p>
        </w:tc>
        <w:tc>
          <w:tcPr>
            <w:tcW w:w="1711" w:type="dxa"/>
            <w:tcBorders>
              <w:top w:val="nil"/>
              <w:left w:val="nil"/>
              <w:bottom w:val="single" w:sz="4" w:space="0" w:color="auto"/>
              <w:right w:val="single" w:sz="4" w:space="0" w:color="auto"/>
            </w:tcBorders>
            <w:shd w:val="clear" w:color="auto" w:fill="auto"/>
            <w:noWrap/>
          </w:tcPr>
          <w:p w:rsidR="00EA31DB" w:rsidRPr="00A967A7" w:rsidRDefault="00A967A7"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138</w:t>
            </w:r>
          </w:p>
        </w:tc>
        <w:tc>
          <w:tcPr>
            <w:tcW w:w="1787" w:type="dxa"/>
            <w:tcBorders>
              <w:top w:val="nil"/>
              <w:left w:val="nil"/>
              <w:bottom w:val="single" w:sz="4" w:space="0" w:color="auto"/>
              <w:right w:val="single" w:sz="4" w:space="0" w:color="auto"/>
            </w:tcBorders>
            <w:shd w:val="clear" w:color="auto" w:fill="auto"/>
            <w:noWrap/>
          </w:tcPr>
          <w:p w:rsidR="00EA31DB" w:rsidRPr="00A967A7" w:rsidRDefault="00A967A7" w:rsidP="00A967A7">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150</w:t>
            </w:r>
          </w:p>
        </w:tc>
        <w:tc>
          <w:tcPr>
            <w:tcW w:w="1790" w:type="dxa"/>
            <w:tcBorders>
              <w:top w:val="nil"/>
              <w:left w:val="nil"/>
              <w:bottom w:val="single" w:sz="4" w:space="0" w:color="auto"/>
              <w:right w:val="single" w:sz="4" w:space="0" w:color="auto"/>
            </w:tcBorders>
            <w:shd w:val="clear" w:color="auto" w:fill="auto"/>
            <w:noWrap/>
          </w:tcPr>
          <w:p w:rsidR="00EA31DB" w:rsidRPr="00A967A7" w:rsidRDefault="00A967A7"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150</w:t>
            </w:r>
          </w:p>
        </w:tc>
      </w:tr>
      <w:tr w:rsidR="00EA31DB" w:rsidRPr="00856EEE" w:rsidTr="00444460">
        <w:trPr>
          <w:trHeight w:val="362"/>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686ED8"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Cakupan Kepemilikan</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KIR Angkutan Umum</w:t>
            </w:r>
            <w:r w:rsidR="00686ED8">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Belum ada (2015)</w:t>
            </w:r>
          </w:p>
        </w:tc>
        <w:tc>
          <w:tcPr>
            <w:tcW w:w="1842"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20</w:t>
            </w:r>
          </w:p>
        </w:tc>
        <w:tc>
          <w:tcPr>
            <w:tcW w:w="1681"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45</w:t>
            </w:r>
          </w:p>
        </w:tc>
        <w:tc>
          <w:tcPr>
            <w:tcW w:w="1780"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78</w:t>
            </w:r>
          </w:p>
        </w:tc>
        <w:tc>
          <w:tcPr>
            <w:tcW w:w="1711"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85</w:t>
            </w:r>
          </w:p>
        </w:tc>
        <w:tc>
          <w:tcPr>
            <w:tcW w:w="1787"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98</w:t>
            </w:r>
          </w:p>
        </w:tc>
        <w:tc>
          <w:tcPr>
            <w:tcW w:w="1790" w:type="dxa"/>
            <w:tcBorders>
              <w:top w:val="nil"/>
              <w:left w:val="nil"/>
              <w:bottom w:val="single" w:sz="4" w:space="0" w:color="auto"/>
              <w:right w:val="single" w:sz="4" w:space="0" w:color="auto"/>
            </w:tcBorders>
            <w:shd w:val="clear" w:color="auto" w:fill="auto"/>
            <w:noWrap/>
          </w:tcPr>
          <w:p w:rsidR="00EA31DB" w:rsidRPr="00686ED8" w:rsidRDefault="00686ED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98</w:t>
            </w:r>
          </w:p>
        </w:tc>
      </w:tr>
      <w:tr w:rsidR="00EA31DB" w:rsidRPr="00856EEE" w:rsidTr="00444460">
        <w:trPr>
          <w:trHeight w:val="382"/>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Biaya Pengujian kelayakan angkutan Umum</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59"/>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7.8.</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Jumlah Pemasangan Rambu-rambu lalulintas</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9"/>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7.9.</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arus penumpang yang datang dan berangkat melalui pelabuhan laut</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48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7.10</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arus penumpang yang datang dan berangkat melalui pelabuhan udara</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8.</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Lingkungan Hidup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12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highlight w:val="yellow"/>
                <w:lang w:val="en-US"/>
              </w:rPr>
            </w:pPr>
            <w:r w:rsidRPr="00856EEE">
              <w:rPr>
                <w:rFonts w:ascii="Trebuchet MS" w:eastAsia="Times New Roman" w:hAnsi="Trebuchet MS"/>
                <w:color w:val="000000"/>
                <w:sz w:val="18"/>
                <w:szCs w:val="18"/>
                <w:lang w:val="en-US"/>
              </w:rPr>
              <w:t>Persentase penangan sampah</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3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penduduk berakses air minum</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Luas pemukiman Tertata</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73"/>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Pencemaran status mutu air</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7"/>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8.5.</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pengawasan terhadap pelaksanaan amdal.</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8.6.</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tempat pembuangan Sampah sementara (TPS) per 1000</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82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8.7.</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Informasi Status Kerusakan lahan dan / atau tanah untuk produk biomassa</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46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8.8.</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Penegakan hukum lingkungan </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287"/>
        </w:trPr>
        <w:tc>
          <w:tcPr>
            <w:tcW w:w="698" w:type="dxa"/>
            <w:tcBorders>
              <w:top w:val="single" w:sz="4" w:space="0" w:color="auto"/>
              <w:left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2767" w:type="dxa"/>
            <w:tcBorders>
              <w:top w:val="single" w:sz="4" w:space="0" w:color="auto"/>
              <w:left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p>
        </w:tc>
        <w:tc>
          <w:tcPr>
            <w:tcW w:w="1592"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p>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9.</w:t>
            </w:r>
          </w:p>
        </w:tc>
        <w:tc>
          <w:tcPr>
            <w:tcW w:w="2767" w:type="dxa"/>
            <w:tcBorders>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p>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Pertanahan</w:t>
            </w:r>
          </w:p>
        </w:tc>
        <w:tc>
          <w:tcPr>
            <w:tcW w:w="1592"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9.1.</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Peresentase luas lahan bersertifikat</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Penyelelsaian Izin lokasi</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3978F2"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Penyelelsaian kasus tanah negara</w:t>
            </w:r>
            <w:r w:rsidR="003978F2">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0 (2016)</w:t>
            </w:r>
          </w:p>
        </w:tc>
        <w:tc>
          <w:tcPr>
            <w:tcW w:w="1842"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30</w:t>
            </w:r>
          </w:p>
        </w:tc>
        <w:tc>
          <w:tcPr>
            <w:tcW w:w="1681"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30</w:t>
            </w:r>
          </w:p>
        </w:tc>
        <w:tc>
          <w:tcPr>
            <w:tcW w:w="1780"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45</w:t>
            </w:r>
          </w:p>
        </w:tc>
        <w:tc>
          <w:tcPr>
            <w:tcW w:w="1711"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78</w:t>
            </w:r>
          </w:p>
        </w:tc>
        <w:tc>
          <w:tcPr>
            <w:tcW w:w="1787"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c>
          <w:tcPr>
            <w:tcW w:w="1790"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r>
      <w:tr w:rsidR="00EA31DB" w:rsidRPr="00856EEE" w:rsidTr="00444460">
        <w:trPr>
          <w:trHeight w:val="300"/>
        </w:trPr>
        <w:tc>
          <w:tcPr>
            <w:tcW w:w="698" w:type="dxa"/>
            <w:tcBorders>
              <w:top w:val="single" w:sz="4" w:space="0" w:color="auto"/>
              <w:left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single" w:sz="4" w:space="0" w:color="auto"/>
              <w:left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10.</w:t>
            </w:r>
          </w:p>
        </w:tc>
        <w:tc>
          <w:tcPr>
            <w:tcW w:w="2767" w:type="dxa"/>
            <w:tcBorders>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Kependudukan dan Capil</w:t>
            </w:r>
          </w:p>
        </w:tc>
        <w:tc>
          <w:tcPr>
            <w:tcW w:w="1592"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penduduk ber-KTP</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25.77 (2017)</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34</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39.43</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44.86</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9662F6">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50.29</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55.72</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55.72</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Bayi berakte kelahiran</w:t>
            </w:r>
            <w:r w:rsidR="009662F6" w:rsidRPr="00856EEE">
              <w:rPr>
                <w:rFonts w:ascii="Trebuchet MS" w:eastAsia="Times New Roman" w:hAnsi="Trebuchet MS"/>
                <w:color w:val="000000"/>
                <w:sz w:val="18"/>
                <w:szCs w:val="18"/>
                <w:lang w:val="en-US"/>
              </w:rPr>
              <w:t xml:space="preserve"> (%)</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60.40 (2017)</w:t>
            </w:r>
          </w:p>
        </w:tc>
        <w:tc>
          <w:tcPr>
            <w:tcW w:w="184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67.90</w:t>
            </w:r>
          </w:p>
        </w:tc>
        <w:tc>
          <w:tcPr>
            <w:tcW w:w="168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74.20</w:t>
            </w:r>
          </w:p>
        </w:tc>
        <w:tc>
          <w:tcPr>
            <w:tcW w:w="178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81.70</w:t>
            </w:r>
          </w:p>
        </w:tc>
        <w:tc>
          <w:tcPr>
            <w:tcW w:w="1711"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88</w:t>
            </w:r>
          </w:p>
        </w:tc>
        <w:tc>
          <w:tcPr>
            <w:tcW w:w="1787"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95,70</w:t>
            </w:r>
          </w:p>
        </w:tc>
        <w:tc>
          <w:tcPr>
            <w:tcW w:w="1790"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95,70</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3978F2" w:rsidRDefault="00EA31DB"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Rasio pasangan berakte nikah</w:t>
            </w:r>
            <w:r w:rsidR="00A300EB">
              <w:rPr>
                <w:rFonts w:ascii="Trebuchet MS" w:eastAsia="Times New Roman" w:hAnsi="Trebuchet MS"/>
                <w:color w:val="000000"/>
                <w:sz w:val="18"/>
                <w:szCs w:val="18"/>
                <w:lang w:val="en-US"/>
              </w:rPr>
              <w:t xml:space="preserve"> </w:t>
            </w:r>
            <w:r w:rsidR="003978F2">
              <w:rPr>
                <w:rFonts w:ascii="Trebuchet MS" w:eastAsia="Times New Roman" w:hAnsi="Trebuchet MS"/>
                <w:color w:val="000000"/>
                <w:sz w:val="18"/>
                <w:szCs w:val="18"/>
              </w:rPr>
              <w:t>(%)</w:t>
            </w:r>
          </w:p>
        </w:tc>
        <w:tc>
          <w:tcPr>
            <w:tcW w:w="1592" w:type="dxa"/>
            <w:tcBorders>
              <w:top w:val="nil"/>
              <w:left w:val="nil"/>
              <w:bottom w:val="single" w:sz="4" w:space="0" w:color="auto"/>
              <w:right w:val="single" w:sz="4" w:space="0" w:color="auto"/>
            </w:tcBorders>
            <w:shd w:val="clear" w:color="auto" w:fill="auto"/>
            <w:noWrap/>
          </w:tcPr>
          <w:p w:rsidR="00EA31DB" w:rsidRPr="003978F2" w:rsidRDefault="003978F2"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0</w:t>
            </w:r>
          </w:p>
        </w:tc>
        <w:tc>
          <w:tcPr>
            <w:tcW w:w="1842"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40</w:t>
            </w:r>
          </w:p>
        </w:tc>
        <w:tc>
          <w:tcPr>
            <w:tcW w:w="1681"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78</w:t>
            </w:r>
          </w:p>
        </w:tc>
        <w:tc>
          <w:tcPr>
            <w:tcW w:w="1780"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83</w:t>
            </w:r>
          </w:p>
        </w:tc>
        <w:tc>
          <w:tcPr>
            <w:tcW w:w="1711"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98</w:t>
            </w:r>
          </w:p>
        </w:tc>
        <w:tc>
          <w:tcPr>
            <w:tcW w:w="1787"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c>
          <w:tcPr>
            <w:tcW w:w="1790" w:type="dxa"/>
            <w:tcBorders>
              <w:top w:val="nil"/>
              <w:left w:val="nil"/>
              <w:bottom w:val="single" w:sz="4" w:space="0" w:color="auto"/>
              <w:right w:val="single" w:sz="4" w:space="0" w:color="auto"/>
            </w:tcBorders>
            <w:shd w:val="clear" w:color="auto" w:fill="auto"/>
            <w:noWrap/>
          </w:tcPr>
          <w:p w:rsidR="00EA31DB"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r>
      <w:tr w:rsidR="00EA31DB"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10.3.</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Ketersediaan Database Kependudukan berskala Kota</w:t>
            </w:r>
          </w:p>
        </w:tc>
        <w:tc>
          <w:tcPr>
            <w:tcW w:w="1592" w:type="dxa"/>
            <w:tcBorders>
              <w:top w:val="nil"/>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Ada</w:t>
            </w: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Penerapan KTP Nasional berbasis NIK</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30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nil"/>
              <w:left w:val="single" w:sz="4" w:space="0" w:color="auto"/>
              <w:bottom w:val="nil"/>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11.</w:t>
            </w:r>
          </w:p>
        </w:tc>
        <w:tc>
          <w:tcPr>
            <w:tcW w:w="2767" w:type="dxa"/>
            <w:tcBorders>
              <w:top w:val="nil"/>
              <w:left w:val="single" w:sz="4" w:space="0" w:color="auto"/>
              <w:bottom w:val="nil"/>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Pemberdayaan perempuan dan Perlindungan Anak</w:t>
            </w:r>
          </w:p>
        </w:tc>
        <w:tc>
          <w:tcPr>
            <w:tcW w:w="159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EA31DB"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Partisipasi perempuan di lembaga pemerintah</w:t>
            </w:r>
            <w:r w:rsidR="009662F6" w:rsidRPr="00856EEE">
              <w:rPr>
                <w:rFonts w:ascii="Trebuchet MS" w:eastAsia="Times New Roman" w:hAnsi="Trebuchet MS"/>
                <w:color w:val="000000"/>
                <w:sz w:val="18"/>
                <w:szCs w:val="18"/>
                <w:lang w:val="en-US"/>
              </w:rPr>
              <w:t xml:space="preserve"> (%)</w:t>
            </w:r>
          </w:p>
        </w:tc>
        <w:tc>
          <w:tcPr>
            <w:tcW w:w="1592"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46.13 (2016)</w:t>
            </w:r>
          </w:p>
        </w:tc>
        <w:tc>
          <w:tcPr>
            <w:tcW w:w="1842"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50.23</w:t>
            </w:r>
          </w:p>
        </w:tc>
        <w:tc>
          <w:tcPr>
            <w:tcW w:w="1681"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63.45</w:t>
            </w:r>
          </w:p>
        </w:tc>
        <w:tc>
          <w:tcPr>
            <w:tcW w:w="1780"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72.90</w:t>
            </w:r>
          </w:p>
        </w:tc>
        <w:tc>
          <w:tcPr>
            <w:tcW w:w="1711"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74.35</w:t>
            </w:r>
          </w:p>
        </w:tc>
        <w:tc>
          <w:tcPr>
            <w:tcW w:w="1787"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76.40</w:t>
            </w:r>
          </w:p>
        </w:tc>
        <w:tc>
          <w:tcPr>
            <w:tcW w:w="1790" w:type="dxa"/>
            <w:tcBorders>
              <w:top w:val="single" w:sz="4" w:space="0" w:color="auto"/>
              <w:left w:val="nil"/>
              <w:bottom w:val="single" w:sz="4" w:space="0" w:color="auto"/>
              <w:right w:val="single" w:sz="4" w:space="0" w:color="auto"/>
            </w:tcBorders>
            <w:shd w:val="clear" w:color="auto" w:fill="auto"/>
            <w:noWrap/>
          </w:tcPr>
          <w:p w:rsidR="00EA31DB"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76.40</w:t>
            </w:r>
          </w:p>
        </w:tc>
      </w:tr>
      <w:tr w:rsidR="00EA31DB" w:rsidRPr="00856EEE" w:rsidTr="00444460">
        <w:trPr>
          <w:trHeight w:val="765"/>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11.2</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Kontribusi perempuan terdidik dalam pekerjaan di sektor non-pertanian</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KDRT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0.0006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pPr>
              <w:rPr>
                <w:rFonts w:ascii="Trebuchet MS" w:hAnsi="Trebuchet MS"/>
              </w:rPr>
            </w:pPr>
            <w:r w:rsidRPr="00856EEE">
              <w:rPr>
                <w:rFonts w:ascii="Trebuchet MS" w:eastAsia="Times New Roman" w:hAnsi="Trebuchet MS"/>
                <w:color w:val="000000"/>
                <w:sz w:val="18"/>
                <w:szCs w:val="18"/>
                <w:lang w:val="en-US"/>
              </w:rPr>
              <w:t>0.0006</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pPr>
              <w:rPr>
                <w:rFonts w:ascii="Trebuchet MS" w:hAnsi="Trebuchet MS"/>
              </w:rPr>
            </w:pPr>
            <w:r w:rsidRPr="00856EEE">
              <w:rPr>
                <w:rFonts w:ascii="Trebuchet MS" w:eastAsia="Times New Roman" w:hAnsi="Trebuchet MS"/>
                <w:color w:val="000000"/>
                <w:sz w:val="18"/>
                <w:szCs w:val="18"/>
                <w:lang w:val="en-US"/>
              </w:rPr>
              <w:t>0.0006</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pPr>
              <w:rPr>
                <w:rFonts w:ascii="Trebuchet MS" w:hAnsi="Trebuchet MS"/>
              </w:rPr>
            </w:pPr>
            <w:r w:rsidRPr="00856EEE">
              <w:rPr>
                <w:rFonts w:ascii="Trebuchet MS" w:eastAsia="Times New Roman" w:hAnsi="Trebuchet MS"/>
                <w:color w:val="000000"/>
                <w:sz w:val="18"/>
                <w:szCs w:val="18"/>
                <w:lang w:val="en-US"/>
              </w:rPr>
              <w:t>0.0006</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pPr>
              <w:rPr>
                <w:rFonts w:ascii="Trebuchet MS" w:hAnsi="Trebuchet MS"/>
              </w:rPr>
            </w:pPr>
            <w:r w:rsidRPr="00856EEE">
              <w:rPr>
                <w:rFonts w:ascii="Trebuchet MS" w:eastAsia="Times New Roman" w:hAnsi="Trebuchet MS"/>
                <w:color w:val="000000"/>
                <w:sz w:val="18"/>
                <w:szCs w:val="18"/>
                <w:lang w:val="en-US"/>
              </w:rPr>
              <w:t>0.0006</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pPr>
              <w:rPr>
                <w:rFonts w:ascii="Trebuchet MS" w:hAnsi="Trebuchet MS"/>
              </w:rPr>
            </w:pPr>
            <w:r w:rsidRPr="00856EEE">
              <w:rPr>
                <w:rFonts w:ascii="Trebuchet MS" w:eastAsia="Times New Roman" w:hAnsi="Trebuchet MS"/>
                <w:color w:val="000000"/>
                <w:sz w:val="18"/>
                <w:szCs w:val="18"/>
                <w:lang w:val="en-US"/>
              </w:rPr>
              <w:t>0.0006</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0.0006</w:t>
            </w:r>
          </w:p>
        </w:tc>
      </w:tr>
      <w:tr w:rsidR="00EA31DB"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11.4</w:t>
            </w:r>
          </w:p>
        </w:tc>
        <w:tc>
          <w:tcPr>
            <w:tcW w:w="2767" w:type="dxa"/>
            <w:tcBorders>
              <w:top w:val="nil"/>
              <w:left w:val="single" w:sz="4" w:space="0" w:color="auto"/>
              <w:bottom w:val="single" w:sz="4" w:space="0" w:color="auto"/>
              <w:right w:val="single" w:sz="4" w:space="0" w:color="auto"/>
            </w:tcBorders>
            <w:shd w:val="clear" w:color="auto" w:fill="auto"/>
            <w:hideMark/>
          </w:tcPr>
          <w:p w:rsidR="00EA31DB" w:rsidRPr="00856EEE" w:rsidRDefault="00EA31DB"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Partisipasi Angkatan Kerja</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 xml:space="preserve">Perempuan </w:t>
            </w:r>
          </w:p>
        </w:tc>
        <w:tc>
          <w:tcPr>
            <w:tcW w:w="159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EA31DB" w:rsidRPr="00856EEE" w:rsidRDefault="00EA31DB"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6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11.5</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Penyelesaian pengaduan perlindungan perempuan dan anak dari tindak kekerasan</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 (2016)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r>
      <w:tr w:rsidR="009662F6" w:rsidRPr="00856EEE" w:rsidTr="00444460">
        <w:trPr>
          <w:trHeight w:val="54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12.</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Keluarga Berencana dan Keluarga Sejahtera</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Peserta KB Aktif</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Rata-rata jumlah anak perkeluarga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kaseptor KB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47.8 (2016)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47.8 – 48.2</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48.2 – 48.6</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48.6 – 49</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49 – 49.4</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49.4 - 50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49.4 – 50</w:t>
            </w: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Keluarga Pra Sejahtera dan Keluarga Sejahtera I (orang)</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9662F6">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16,751 (2015)</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20,101</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23, 451</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26,801</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30,151</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33,501</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33,501</w:t>
            </w: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13.</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Sosial</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Sarana panti asuhan, panti jompo dan panti rehabilitasi</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Jumlah PMKS Yang Memperoleh Bantuan Sosial:</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Panti Sosial Skala Kota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14.</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Ketenagakerjaan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Angka Pertisipasi Angkatan Kerja (%)</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65.40 (2015)</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66.89</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68.38</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69.87</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72.36</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73.85</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73.85</w:t>
            </w: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Presentase pemeriksaan perusahaan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Presentase pencari Kerja yang terdaftar dan ditempatkan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14.4</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Tingkat Pengangguran terbuka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1.94 (2015)</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1.88</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1.82</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1.76</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1.64</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1.64</w:t>
            </w:r>
          </w:p>
        </w:tc>
      </w:tr>
      <w:tr w:rsidR="009662F6" w:rsidRPr="00856EEE" w:rsidTr="00444460">
        <w:trPr>
          <w:trHeight w:val="63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14.5</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Tingkat Keselamatan dan perlindungan kerja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65"/>
        </w:trPr>
        <w:tc>
          <w:tcPr>
            <w:tcW w:w="698" w:type="dxa"/>
            <w:tcBorders>
              <w:top w:val="single" w:sz="4" w:space="0" w:color="auto"/>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14.6</w:t>
            </w:r>
          </w:p>
        </w:tc>
        <w:tc>
          <w:tcPr>
            <w:tcW w:w="2767" w:type="dxa"/>
            <w:tcBorders>
              <w:top w:val="single" w:sz="4" w:space="0" w:color="auto"/>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Perselisihan buruh dan pengusaha terhadapo kebijakan pemerintah daerah (%)</w:t>
            </w:r>
          </w:p>
        </w:tc>
        <w:tc>
          <w:tcPr>
            <w:tcW w:w="159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15.</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Koperasi dan UKM</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Koperasi Aktif (%)</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60 (2016)</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65.8</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71.6</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77.4</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83.2</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89</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89</w:t>
            </w: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Usaha Mikro dan Kecil/ UMKM yang berkembang</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16.</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Penanaman Modal</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E82256" w:rsidRDefault="009662F6" w:rsidP="00E82256">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Jumlah Investor</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(PMDN/PMA)</w:t>
            </w:r>
            <w:r w:rsidR="00E82256">
              <w:rPr>
                <w:rFonts w:ascii="Trebuchet MS" w:eastAsia="Times New Roman" w:hAnsi="Trebuchet MS"/>
                <w:color w:val="000000"/>
                <w:sz w:val="18"/>
                <w:szCs w:val="18"/>
              </w:rPr>
              <w:t xml:space="preserve"> </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27 (2015)</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54</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58</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73</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E82256" w:rsidRDefault="00E82256"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88</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92</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92</w:t>
            </w:r>
          </w:p>
        </w:tc>
      </w:tr>
      <w:tr w:rsidR="009662F6" w:rsidRPr="00856EEE" w:rsidTr="00444460">
        <w:trPr>
          <w:trHeight w:val="63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realisas Investasi (PMDN/PMA)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17.</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Kebudayaan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Penyelenggaraan Festival seni dan budaya</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Sarana penyelenggaraan seni dan Budaya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6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Pendokumentasian Naskah Kuno Nusantara, Situs Budaya, dan Lembaga Adat</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lastRenderedPageBreak/>
              <w:t>18.</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Kepemudaan dan olah raga</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Organisasi Pemuda</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 (2016)</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18.2.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organisasi olah raga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 (2016)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0977AE">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30</w:t>
            </w: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kegiatan kepemudaan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 (2016)</w:t>
            </w: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8</w:t>
            </w: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w:t>
            </w: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w:t>
            </w: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w:t>
            </w: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Gelanggang/ balai remaja</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Lapangan Olah raga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4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19.</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Kesatuan Bangsa dan Politik Dalam Negeri</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19.1.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306628" w:rsidRDefault="009662F6" w:rsidP="00306628">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Kegiatan pembinaan terhadap LSM, Ormas dan OKP</w:t>
            </w:r>
            <w:r w:rsidR="00306628">
              <w:rPr>
                <w:rFonts w:ascii="Trebuchet MS" w:eastAsia="Times New Roman" w:hAnsi="Trebuchet MS"/>
                <w:color w:val="000000"/>
                <w:sz w:val="18"/>
                <w:szCs w:val="18"/>
              </w:rPr>
              <w:t xml:space="preserve"> (kali)</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0</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w:t>
            </w:r>
          </w:p>
        </w:tc>
      </w:tr>
      <w:tr w:rsidR="009662F6" w:rsidRPr="00856EEE" w:rsidTr="00444460">
        <w:trPr>
          <w:trHeight w:val="765"/>
        </w:trPr>
        <w:tc>
          <w:tcPr>
            <w:tcW w:w="698" w:type="dxa"/>
            <w:tcBorders>
              <w:top w:val="nil"/>
              <w:left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19.2.</w:t>
            </w:r>
          </w:p>
        </w:tc>
        <w:tc>
          <w:tcPr>
            <w:tcW w:w="2767" w:type="dxa"/>
            <w:tcBorders>
              <w:top w:val="nil"/>
              <w:left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Persentase Kerjasama Antara Tokoh Masyarakat, Adat, Agama, dan Pemuda</w:t>
            </w:r>
          </w:p>
        </w:tc>
        <w:tc>
          <w:tcPr>
            <w:tcW w:w="159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1095"/>
        </w:trPr>
        <w:tc>
          <w:tcPr>
            <w:tcW w:w="698" w:type="dxa"/>
            <w:tcBorders>
              <w:top w:val="single" w:sz="4" w:space="0" w:color="auto"/>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20.</w:t>
            </w:r>
          </w:p>
        </w:tc>
        <w:tc>
          <w:tcPr>
            <w:tcW w:w="2767" w:type="dxa"/>
            <w:tcBorders>
              <w:top w:val="single" w:sz="4" w:space="0" w:color="auto"/>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Otonomi Daerah, Pemerintahan Umum, Administrasi Keuangan Daerah, Perangkat Daerah, Kepegawaian dan Persandian</w:t>
            </w:r>
          </w:p>
        </w:tc>
        <w:tc>
          <w:tcPr>
            <w:tcW w:w="159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306628"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 xml:space="preserve">Rasio jumlah Polisi Pamong Praja per 10.000 penduduk </w:t>
            </w:r>
            <w:r w:rsidR="00306628">
              <w:rPr>
                <w:rFonts w:ascii="Trebuchet MS" w:eastAsia="Times New Roman" w:hAnsi="Trebuchet MS"/>
                <w:color w:val="000000"/>
                <w:sz w:val="18"/>
                <w:szCs w:val="18"/>
              </w:rPr>
              <w:t>(jumlah)</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378 (2016)</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453</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529</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306628" w:rsidRDefault="0030662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605</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F3202D" w:rsidRDefault="00F3202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681</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F3202D" w:rsidRDefault="00F3202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759</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F3202D" w:rsidRDefault="00F3202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759</w:t>
            </w:r>
          </w:p>
        </w:tc>
      </w:tr>
      <w:tr w:rsidR="009662F6" w:rsidRPr="00856EEE" w:rsidTr="00444460">
        <w:trPr>
          <w:trHeight w:val="54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Rasio jumlah Linmas per 10.000 penduduk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4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pos kamling/ jumlah desa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43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20.4.</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F3202D"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Pertumbuhan Ekonomi</w:t>
            </w:r>
            <w:r w:rsidR="00F3202D">
              <w:rPr>
                <w:rFonts w:ascii="Trebuchet MS" w:eastAsia="Times New Roman" w:hAnsi="Trebuchet MS"/>
                <w:color w:val="000000"/>
                <w:sz w:val="18"/>
                <w:szCs w:val="18"/>
              </w:rPr>
              <w:t xml:space="preserve"> (%)</w:t>
            </w:r>
          </w:p>
        </w:tc>
        <w:tc>
          <w:tcPr>
            <w:tcW w:w="1592" w:type="dxa"/>
            <w:tcBorders>
              <w:top w:val="nil"/>
              <w:left w:val="nil"/>
              <w:bottom w:val="single" w:sz="4" w:space="0" w:color="auto"/>
              <w:right w:val="single" w:sz="4" w:space="0" w:color="auto"/>
            </w:tcBorders>
            <w:shd w:val="clear" w:color="auto" w:fill="auto"/>
            <w:noWrap/>
          </w:tcPr>
          <w:p w:rsidR="009662F6" w:rsidRPr="00F3202D" w:rsidRDefault="00F3202D"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4.09 (2015)</w:t>
            </w:r>
          </w:p>
        </w:tc>
        <w:tc>
          <w:tcPr>
            <w:tcW w:w="1842" w:type="dxa"/>
            <w:tcBorders>
              <w:top w:val="nil"/>
              <w:left w:val="nil"/>
              <w:bottom w:val="single" w:sz="4" w:space="0" w:color="auto"/>
              <w:right w:val="single" w:sz="4" w:space="0" w:color="auto"/>
            </w:tcBorders>
            <w:shd w:val="clear" w:color="auto" w:fill="auto"/>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5.67</w:t>
            </w:r>
          </w:p>
        </w:tc>
        <w:tc>
          <w:tcPr>
            <w:tcW w:w="1681" w:type="dxa"/>
            <w:tcBorders>
              <w:top w:val="nil"/>
              <w:left w:val="nil"/>
              <w:bottom w:val="single" w:sz="4" w:space="0" w:color="auto"/>
              <w:right w:val="single" w:sz="4" w:space="0" w:color="auto"/>
            </w:tcBorders>
            <w:shd w:val="clear" w:color="auto" w:fill="auto"/>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5.88</w:t>
            </w:r>
          </w:p>
        </w:tc>
        <w:tc>
          <w:tcPr>
            <w:tcW w:w="1780" w:type="dxa"/>
            <w:tcBorders>
              <w:top w:val="nil"/>
              <w:left w:val="nil"/>
              <w:bottom w:val="single" w:sz="4" w:space="0" w:color="auto"/>
              <w:right w:val="single" w:sz="4" w:space="0" w:color="auto"/>
            </w:tcBorders>
            <w:shd w:val="clear" w:color="auto" w:fill="auto"/>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6.34</w:t>
            </w:r>
          </w:p>
        </w:tc>
        <w:tc>
          <w:tcPr>
            <w:tcW w:w="1711" w:type="dxa"/>
            <w:tcBorders>
              <w:top w:val="nil"/>
              <w:left w:val="nil"/>
              <w:bottom w:val="single" w:sz="4" w:space="0" w:color="auto"/>
              <w:right w:val="single" w:sz="4" w:space="0" w:color="auto"/>
            </w:tcBorders>
            <w:shd w:val="clear" w:color="auto" w:fill="auto"/>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6.43</w:t>
            </w:r>
          </w:p>
        </w:tc>
        <w:tc>
          <w:tcPr>
            <w:tcW w:w="1787" w:type="dxa"/>
            <w:tcBorders>
              <w:top w:val="nil"/>
              <w:left w:val="nil"/>
              <w:bottom w:val="single" w:sz="4" w:space="0" w:color="auto"/>
              <w:right w:val="single" w:sz="4" w:space="0" w:color="auto"/>
            </w:tcBorders>
            <w:shd w:val="clear" w:color="000000" w:fill="FFFFFF"/>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7.05</w:t>
            </w:r>
          </w:p>
        </w:tc>
        <w:tc>
          <w:tcPr>
            <w:tcW w:w="1790" w:type="dxa"/>
            <w:tcBorders>
              <w:top w:val="nil"/>
              <w:left w:val="nil"/>
              <w:bottom w:val="single" w:sz="4" w:space="0" w:color="auto"/>
              <w:right w:val="single" w:sz="4" w:space="0" w:color="auto"/>
            </w:tcBorders>
            <w:shd w:val="clear" w:color="auto" w:fill="auto"/>
            <w:noWrap/>
          </w:tcPr>
          <w:p w:rsidR="009662F6" w:rsidRPr="005F04DB" w:rsidRDefault="005F04DB"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7.05</w:t>
            </w:r>
          </w:p>
        </w:tc>
      </w:tr>
      <w:tr w:rsidR="009662F6" w:rsidRPr="00856EEE" w:rsidTr="00444460">
        <w:trPr>
          <w:trHeight w:val="70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20.5</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Prosentase Penduduk di atas Garis Kemiskinan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000000" w:fill="FFFFFF"/>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0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20.6.</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Sistem Informasi pelayanan perizinan terpadu dan Administrasi pemerintah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0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20.7.</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Penegakan PERDA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699"/>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20.8.</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Tingkat penyelesaian pelanggaran K3 (Ketertiban, kententraman, dan Keindahan)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92"/>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20.9.</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bencana kebakaran daerah</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68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20.10</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waktu tanggab (response time rate) daerah layanan wilayah manjemen kebakaran 30 menit</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nil"/>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single" w:sz="4" w:space="0" w:color="auto"/>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98"/>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20.11</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Cakupan sarana prasarana perkantoran pemerintahan kecamatan dan kelurahan yang baik</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48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Sistem Informasi manajemen Pemda</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4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SDM aparatur yang memenuhi standar kompetensi jabatan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7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20.14</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Opini BPK dan publik terhadap pengelolaan keuangan daerah</w:t>
            </w:r>
          </w:p>
        </w:tc>
        <w:tc>
          <w:tcPr>
            <w:tcW w:w="1592"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WDP (2016)</w:t>
            </w:r>
          </w:p>
        </w:tc>
        <w:tc>
          <w:tcPr>
            <w:tcW w:w="1842"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c>
          <w:tcPr>
            <w:tcW w:w="1681"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c>
          <w:tcPr>
            <w:tcW w:w="1780"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c>
          <w:tcPr>
            <w:tcW w:w="1711"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c>
          <w:tcPr>
            <w:tcW w:w="1787"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c>
          <w:tcPr>
            <w:tcW w:w="1790" w:type="dxa"/>
            <w:tcBorders>
              <w:top w:val="nil"/>
              <w:left w:val="nil"/>
              <w:bottom w:val="single" w:sz="4" w:space="0" w:color="auto"/>
              <w:right w:val="single" w:sz="4" w:space="0" w:color="auto"/>
            </w:tcBorders>
            <w:shd w:val="clear" w:color="auto" w:fill="auto"/>
            <w:noWrap/>
          </w:tcPr>
          <w:p w:rsidR="009662F6" w:rsidRPr="00C23D98" w:rsidRDefault="00C23D98"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WTP</w:t>
            </w:r>
          </w:p>
        </w:tc>
      </w:tr>
      <w:tr w:rsidR="009662F6" w:rsidRPr="00856EEE" w:rsidTr="00444460">
        <w:trPr>
          <w:trHeight w:val="351"/>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20.15</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Indeks Kepuasan Layanan Masyaraka</w:t>
            </w:r>
            <w:r w:rsidRPr="00856EEE">
              <w:rPr>
                <w:rFonts w:ascii="Trebuchet MS" w:eastAsia="Times New Roman" w:hAnsi="Trebuchet MS"/>
                <w:color w:val="000000"/>
                <w:sz w:val="18"/>
                <w:szCs w:val="18"/>
              </w:rPr>
              <w:t>t</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23"/>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163"/>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lastRenderedPageBreak/>
              <w:t>21.</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Ketahanan Pangan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Regulasi Ketahan pangan</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Pasokan Beras</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1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Persentase Pasokan</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Distribusi Ikan</w:t>
            </w:r>
          </w:p>
          <w:p w:rsidR="009662F6" w:rsidRPr="00856EEE" w:rsidRDefault="009662F6"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21.4.</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Persentase Pasokan Daging</w:t>
            </w:r>
          </w:p>
          <w:p w:rsidR="009662F6" w:rsidRPr="00856EEE" w:rsidRDefault="009662F6"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21.5.</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Pasokan Buah-buahan dan sayur mayur</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22.</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Pemberdayaan Masyarakat</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15"/>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Rata-rata jumlah kelompok binaan PKK</w:t>
            </w:r>
            <w:r w:rsidRPr="00856EEE">
              <w:rPr>
                <w:rFonts w:ascii="Trebuchet MS" w:eastAsia="Times New Roman" w:hAnsi="Trebuchet MS"/>
                <w:color w:val="000000"/>
                <w:sz w:val="18"/>
                <w:szCs w:val="18"/>
              </w:rPr>
              <w:t xml:space="preserve"> per kelurahan</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435"/>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Rata-rata jumlah kelompok binaan LPM</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 (2016)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70</w:t>
            </w:r>
          </w:p>
        </w:tc>
      </w:tr>
      <w:tr w:rsidR="009662F6" w:rsidRPr="00856EEE" w:rsidTr="00444460">
        <w:trPr>
          <w:trHeight w:val="101"/>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LSM</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0 (2016)</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w:t>
            </w:r>
          </w:p>
        </w:tc>
      </w:tr>
      <w:tr w:rsidR="009662F6" w:rsidRPr="00856EEE" w:rsidTr="00444460">
        <w:trPr>
          <w:trHeight w:val="73"/>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22.4.</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LPM</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Aktif</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106"/>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PKK Aktif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r>
      <w:tr w:rsidR="009662F6" w:rsidRPr="00856EEE" w:rsidTr="00444460">
        <w:trPr>
          <w:trHeight w:val="194"/>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Posyandu</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Aktif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100</w:t>
            </w: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23.</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Statistik</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Tersusunya data/ statistik Kota Baubau</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24.</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Kearsipan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73"/>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24.1.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Pengelolaan Arsip Secara Baku</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6D1B4D" w:rsidRDefault="009662F6" w:rsidP="006D1B4D">
            <w:pPr>
              <w:spacing w:after="0" w:line="240" w:lineRule="auto"/>
              <w:jc w:val="right"/>
              <w:rPr>
                <w:rFonts w:ascii="Trebuchet MS" w:eastAsia="Times New Roman" w:hAnsi="Trebuchet MS"/>
                <w:color w:val="000000"/>
                <w:sz w:val="18"/>
                <w:szCs w:val="18"/>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83"/>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25.</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Komunikasi dan Informatika</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6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25.1.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Pelayanan Sistem Informasi manajemen pemerintah daerah</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254"/>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25.2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Pelaksanaan Diseminasi atau Pendistribusian Informasi</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405"/>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25.3</w:t>
            </w:r>
          </w:p>
        </w:tc>
        <w:tc>
          <w:tcPr>
            <w:tcW w:w="2767" w:type="dxa"/>
            <w:tcBorders>
              <w:top w:val="nil"/>
              <w:left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Rasio warnet per 1000 penduduk</w:t>
            </w:r>
          </w:p>
        </w:tc>
        <w:tc>
          <w:tcPr>
            <w:tcW w:w="159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26.</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Perpustakaan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Tersedianya Perpustakaan Daerah</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pengunjung/ tahun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26.3.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judul/ Koleksi Buku</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PELAYANAN URUSAN PILIHAN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Pertanian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28"/>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551525"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Produktivitas padi atau bahan pangan utama lokal lainnya per hektar (Ton/ tahun)</w:t>
            </w:r>
          </w:p>
        </w:tc>
        <w:tc>
          <w:tcPr>
            <w:tcW w:w="1592" w:type="dxa"/>
            <w:tcBorders>
              <w:top w:val="single" w:sz="4" w:space="0" w:color="auto"/>
              <w:left w:val="nil"/>
              <w:bottom w:val="nil"/>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29,822.67 (2015)</w:t>
            </w:r>
          </w:p>
        </w:tc>
        <w:tc>
          <w:tcPr>
            <w:tcW w:w="1842" w:type="dxa"/>
            <w:tcBorders>
              <w:top w:val="single" w:sz="4" w:space="0" w:color="auto"/>
              <w:left w:val="nil"/>
              <w:bottom w:val="nil"/>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35,787.2</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41,751.73</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47,716.26</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53,680.79</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59,645.32</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551525"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59,645.32</w:t>
            </w: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pembinaan kelompok petani</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4.</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Pariwisata</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4.1.</w:t>
            </w:r>
          </w:p>
        </w:tc>
        <w:tc>
          <w:tcPr>
            <w:tcW w:w="2767" w:type="dxa"/>
            <w:tcBorders>
              <w:top w:val="single" w:sz="4" w:space="0" w:color="auto"/>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Kunjungan Wisata (orang)</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551525" w:rsidRDefault="009662F6" w:rsidP="00EA31DB">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24,715</w:t>
            </w:r>
            <w:r w:rsidR="00551525">
              <w:rPr>
                <w:rFonts w:ascii="Trebuchet MS" w:eastAsia="Times New Roman" w:hAnsi="Trebuchet MS"/>
                <w:color w:val="000000"/>
                <w:sz w:val="18"/>
                <w:szCs w:val="18"/>
              </w:rPr>
              <w:t xml:space="preserve"> (2016)</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27,779</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31,223</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35,094</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39,445</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44,336</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44,336</w:t>
            </w:r>
          </w:p>
        </w:tc>
      </w:tr>
      <w:tr w:rsidR="009662F6" w:rsidRPr="00856EEE" w:rsidTr="00444460">
        <w:trPr>
          <w:trHeight w:val="73"/>
        </w:trPr>
        <w:tc>
          <w:tcPr>
            <w:tcW w:w="698" w:type="dxa"/>
            <w:tcBorders>
              <w:top w:val="nil"/>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4.2.</w:t>
            </w:r>
          </w:p>
        </w:tc>
        <w:tc>
          <w:tcPr>
            <w:tcW w:w="2767" w:type="dxa"/>
            <w:tcBorders>
              <w:top w:val="nil"/>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Kontribusi Sektor Pariwisata terhadap PDRB</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5.</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Kelautan dan Perikanan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5.1.</w:t>
            </w:r>
          </w:p>
        </w:tc>
        <w:tc>
          <w:tcPr>
            <w:tcW w:w="2767" w:type="dxa"/>
            <w:tcBorders>
              <w:top w:val="single" w:sz="4" w:space="0" w:color="auto"/>
              <w:left w:val="nil"/>
              <w:bottom w:val="single" w:sz="4" w:space="0" w:color="auto"/>
              <w:right w:val="single" w:sz="4" w:space="0" w:color="auto"/>
            </w:tcBorders>
            <w:shd w:val="clear" w:color="auto" w:fill="auto"/>
            <w:hideMark/>
          </w:tcPr>
          <w:p w:rsidR="009662F6" w:rsidRPr="00551525"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w:t>
            </w:r>
            <w:r w:rsidR="00551525">
              <w:rPr>
                <w:rFonts w:ascii="Trebuchet MS" w:eastAsia="Times New Roman" w:hAnsi="Trebuchet MS"/>
                <w:color w:val="000000"/>
                <w:sz w:val="18"/>
                <w:szCs w:val="18"/>
                <w:lang w:val="en-US"/>
              </w:rPr>
              <w:t>roduksi perikanan budidaya (%)</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1.63(2015)</w:t>
            </w:r>
          </w:p>
        </w:tc>
        <w:tc>
          <w:tcPr>
            <w:tcW w:w="1842"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3.95</w:t>
            </w:r>
          </w:p>
        </w:tc>
        <w:tc>
          <w:tcPr>
            <w:tcW w:w="1681"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5.58</w:t>
            </w:r>
          </w:p>
        </w:tc>
        <w:tc>
          <w:tcPr>
            <w:tcW w:w="1780"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10.78</w:t>
            </w:r>
          </w:p>
        </w:tc>
        <w:tc>
          <w:tcPr>
            <w:tcW w:w="1711"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15.65</w:t>
            </w:r>
          </w:p>
        </w:tc>
        <w:tc>
          <w:tcPr>
            <w:tcW w:w="1787" w:type="dxa"/>
            <w:tcBorders>
              <w:top w:val="single" w:sz="4" w:space="0" w:color="auto"/>
              <w:left w:val="nil"/>
              <w:bottom w:val="single" w:sz="4" w:space="0" w:color="auto"/>
              <w:right w:val="single" w:sz="4" w:space="0" w:color="auto"/>
            </w:tcBorders>
            <w:shd w:val="clear" w:color="auto" w:fill="auto"/>
            <w:noWrap/>
          </w:tcPr>
          <w:p w:rsidR="009662F6" w:rsidRPr="00551525" w:rsidRDefault="00551525"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20.21</w:t>
            </w: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551525"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20.21</w:t>
            </w:r>
          </w:p>
        </w:tc>
      </w:tr>
      <w:tr w:rsidR="009662F6"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5.2.</w:t>
            </w:r>
          </w:p>
        </w:tc>
        <w:tc>
          <w:tcPr>
            <w:tcW w:w="2767" w:type="dxa"/>
            <w:tcBorders>
              <w:top w:val="nil"/>
              <w:left w:val="nil"/>
              <w:bottom w:val="single" w:sz="4" w:space="0" w:color="auto"/>
              <w:right w:val="single" w:sz="4" w:space="0" w:color="auto"/>
            </w:tcBorders>
            <w:shd w:val="clear" w:color="auto" w:fill="auto"/>
            <w:hideMark/>
          </w:tcPr>
          <w:p w:rsidR="009662F6" w:rsidRPr="00856EEE" w:rsidRDefault="009662F6" w:rsidP="00551525">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Produksi Perikanan tangkap (</w:t>
            </w:r>
            <w:r w:rsidR="00551525">
              <w:rPr>
                <w:rFonts w:ascii="Trebuchet MS" w:eastAsia="Times New Roman" w:hAnsi="Trebuchet MS"/>
                <w:color w:val="000000"/>
                <w:sz w:val="18"/>
                <w:szCs w:val="18"/>
              </w:rPr>
              <w:t>%</w:t>
            </w:r>
            <w:r w:rsidRPr="00856EEE">
              <w:rPr>
                <w:rFonts w:ascii="Trebuchet MS" w:eastAsia="Times New Roman" w:hAnsi="Trebuchet MS"/>
                <w:color w:val="000000"/>
                <w:sz w:val="18"/>
                <w:szCs w:val="18"/>
                <w:lang w:val="en-US"/>
              </w:rPr>
              <w:t>)</w:t>
            </w:r>
          </w:p>
        </w:tc>
        <w:tc>
          <w:tcPr>
            <w:tcW w:w="1592" w:type="dxa"/>
            <w:tcBorders>
              <w:top w:val="nil"/>
              <w:left w:val="nil"/>
              <w:bottom w:val="single" w:sz="4" w:space="0" w:color="auto"/>
              <w:right w:val="nil"/>
            </w:tcBorders>
            <w:shd w:val="clear" w:color="auto" w:fill="auto"/>
            <w:noWrap/>
          </w:tcPr>
          <w:p w:rsidR="009662F6" w:rsidRPr="00856EEE" w:rsidRDefault="00551525" w:rsidP="00EA31DB">
            <w:pPr>
              <w:spacing w:after="0" w:line="240" w:lineRule="auto"/>
              <w:jc w:val="right"/>
              <w:rPr>
                <w:rFonts w:ascii="Trebuchet MS" w:eastAsia="Times New Roman" w:hAnsi="Trebuchet MS"/>
                <w:color w:val="000000"/>
                <w:sz w:val="18"/>
                <w:szCs w:val="18"/>
                <w:lang w:val="en-US"/>
              </w:rPr>
            </w:pPr>
            <w:r>
              <w:rPr>
                <w:rFonts w:ascii="Trebuchet MS" w:eastAsia="Times New Roman" w:hAnsi="Trebuchet MS"/>
                <w:color w:val="000000"/>
                <w:sz w:val="18"/>
                <w:szCs w:val="18"/>
              </w:rPr>
              <w:t>98.37 (2015)</w:t>
            </w:r>
          </w:p>
        </w:tc>
        <w:tc>
          <w:tcPr>
            <w:tcW w:w="1842" w:type="dxa"/>
            <w:tcBorders>
              <w:top w:val="nil"/>
              <w:left w:val="single" w:sz="4" w:space="0" w:color="auto"/>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98.87</w:t>
            </w:r>
          </w:p>
        </w:tc>
        <w:tc>
          <w:tcPr>
            <w:tcW w:w="1681" w:type="dxa"/>
            <w:tcBorders>
              <w:top w:val="nil"/>
              <w:left w:val="nil"/>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99.12</w:t>
            </w:r>
          </w:p>
        </w:tc>
        <w:tc>
          <w:tcPr>
            <w:tcW w:w="1780" w:type="dxa"/>
            <w:tcBorders>
              <w:top w:val="nil"/>
              <w:left w:val="nil"/>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99.43</w:t>
            </w:r>
          </w:p>
        </w:tc>
        <w:tc>
          <w:tcPr>
            <w:tcW w:w="1711" w:type="dxa"/>
            <w:tcBorders>
              <w:top w:val="nil"/>
              <w:left w:val="nil"/>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c>
          <w:tcPr>
            <w:tcW w:w="1787" w:type="dxa"/>
            <w:tcBorders>
              <w:top w:val="nil"/>
              <w:left w:val="nil"/>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0</w:t>
            </w:r>
          </w:p>
        </w:tc>
        <w:tc>
          <w:tcPr>
            <w:tcW w:w="1790" w:type="dxa"/>
            <w:tcBorders>
              <w:top w:val="nil"/>
              <w:left w:val="nil"/>
              <w:bottom w:val="single" w:sz="4" w:space="0" w:color="auto"/>
              <w:right w:val="single" w:sz="4" w:space="0" w:color="auto"/>
            </w:tcBorders>
            <w:shd w:val="clear" w:color="auto" w:fill="auto"/>
            <w:noWrap/>
          </w:tcPr>
          <w:p w:rsidR="009662F6" w:rsidRPr="003D2CD0" w:rsidRDefault="003D2CD0"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100</w:t>
            </w:r>
          </w:p>
        </w:tc>
      </w:tr>
      <w:tr w:rsidR="009662F6"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5.3.</w:t>
            </w:r>
          </w:p>
        </w:tc>
        <w:tc>
          <w:tcPr>
            <w:tcW w:w="2767" w:type="dxa"/>
            <w:tcBorders>
              <w:top w:val="nil"/>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Sumber Daya Laut Pesisir dan Pulau Pulau Kecil Yang Terkelola</w:t>
            </w:r>
          </w:p>
        </w:tc>
        <w:tc>
          <w:tcPr>
            <w:tcW w:w="1592" w:type="dxa"/>
            <w:tcBorders>
              <w:top w:val="nil"/>
              <w:left w:val="nil"/>
              <w:bottom w:val="single" w:sz="4" w:space="0" w:color="auto"/>
              <w:right w:val="nil"/>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single" w:sz="4" w:space="0" w:color="auto"/>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6.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Perdagangan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55"/>
        </w:trPr>
        <w:tc>
          <w:tcPr>
            <w:tcW w:w="698" w:type="dxa"/>
            <w:tcBorders>
              <w:top w:val="single" w:sz="4" w:space="0" w:color="auto"/>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6.1.</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Kontribusi sektor Perdagangan terhadap PDRB (Rp)</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6.2.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pembinaan Sektor Perdagangan</w:t>
            </w: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7.</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Perindustrian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7.1</w:t>
            </w:r>
          </w:p>
        </w:tc>
        <w:tc>
          <w:tcPr>
            <w:tcW w:w="2767" w:type="dxa"/>
            <w:tcBorders>
              <w:top w:val="single" w:sz="4" w:space="0" w:color="auto"/>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Cakupan pembinaan Sektor Perindustrian</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7.2</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IKM yang Mengikuti Promosi Industri/Kerajinan Daerah</w:t>
            </w:r>
          </w:p>
          <w:p w:rsidR="009662F6" w:rsidRPr="00856EEE" w:rsidRDefault="009662F6"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ASPEK DAYA SAING DAERAH</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KEMAMPUAN EKONOMI DAERAH</w:t>
            </w:r>
          </w:p>
          <w:p w:rsidR="009662F6" w:rsidRPr="00856EEE" w:rsidRDefault="009662F6" w:rsidP="00EA31DB">
            <w:pPr>
              <w:spacing w:after="0" w:line="240" w:lineRule="auto"/>
              <w:rPr>
                <w:rFonts w:ascii="Trebuchet MS" w:eastAsia="Times New Roman" w:hAnsi="Trebuchet MS"/>
                <w:color w:val="000000"/>
                <w:sz w:val="18"/>
                <w:szCs w:val="18"/>
              </w:rPr>
            </w:pP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108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rPr>
            </w:pPr>
            <w:r w:rsidRPr="00856EEE">
              <w:rPr>
                <w:rFonts w:ascii="Trebuchet MS" w:eastAsia="Times New Roman" w:hAnsi="Trebuchet MS"/>
                <w:b/>
                <w:bCs/>
                <w:color w:val="000000"/>
                <w:sz w:val="18"/>
                <w:szCs w:val="18"/>
                <w:lang w:val="en-US"/>
              </w:rPr>
              <w:t>Otonomi Daerah, Pemerintahan Umum, Administrasi Keuangan Daerah, Perangkat Daerah, Kepegawaian dan Persandian</w:t>
            </w:r>
          </w:p>
          <w:p w:rsidR="009662F6" w:rsidRPr="00856EEE" w:rsidRDefault="009662F6" w:rsidP="00EA31DB">
            <w:pPr>
              <w:spacing w:after="0" w:line="240" w:lineRule="auto"/>
              <w:rPr>
                <w:rFonts w:ascii="Trebuchet MS" w:eastAsia="Times New Roman" w:hAnsi="Trebuchet MS"/>
                <w:b/>
                <w:bC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15"/>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Produktivitas rumah tangga per kapita (Rp)</w:t>
            </w:r>
          </w:p>
          <w:p w:rsidR="009662F6" w:rsidRPr="00856EEE" w:rsidRDefault="009662F6" w:rsidP="00EA31DB">
            <w:pPr>
              <w:spacing w:after="0" w:line="240" w:lineRule="auto"/>
              <w:rPr>
                <w:rFonts w:ascii="Trebuchet MS" w:eastAsia="Times New Roman" w:hAnsi="Trebuchet MS"/>
                <w:color w:val="000000"/>
                <w:sz w:val="18"/>
                <w:szCs w:val="18"/>
              </w:rPr>
            </w:pPr>
          </w:p>
        </w:tc>
        <w:tc>
          <w:tcPr>
            <w:tcW w:w="1592" w:type="dxa"/>
            <w:tcBorders>
              <w:top w:val="nil"/>
              <w:left w:val="nil"/>
              <w:bottom w:val="nil"/>
              <w:right w:val="nil"/>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Produktivitas total daerah (Rp)</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2767" w:type="dxa"/>
            <w:tcBorders>
              <w:top w:val="nil"/>
              <w:left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Bank (unit)</w:t>
            </w:r>
          </w:p>
        </w:tc>
        <w:tc>
          <w:tcPr>
            <w:tcW w:w="159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 (2017)</w:t>
            </w:r>
          </w:p>
        </w:tc>
        <w:tc>
          <w:tcPr>
            <w:tcW w:w="1842"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68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78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711"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787"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w:t>
            </w:r>
          </w:p>
        </w:tc>
        <w:tc>
          <w:tcPr>
            <w:tcW w:w="1790" w:type="dxa"/>
            <w:tcBorders>
              <w:top w:val="nil"/>
              <w:left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w:t>
            </w:r>
          </w:p>
        </w:tc>
      </w:tr>
      <w:tr w:rsidR="009662F6"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p w:rsidR="009662F6" w:rsidRPr="00856EEE" w:rsidRDefault="009662F6" w:rsidP="00EA31DB">
            <w:pPr>
              <w:spacing w:after="0" w:line="240" w:lineRule="auto"/>
              <w:rPr>
                <w:rFonts w:ascii="Trebuchet MS" w:eastAsia="Times New Roman" w:hAnsi="Trebuchet MS"/>
                <w:color w:val="000000"/>
                <w:sz w:val="18"/>
                <w:szCs w:val="18"/>
                <w:lang w:val="en-US"/>
              </w:rPr>
            </w:pPr>
          </w:p>
          <w:p w:rsidR="009662F6" w:rsidRPr="00856EEE" w:rsidRDefault="009662F6" w:rsidP="00EA31DB">
            <w:pPr>
              <w:spacing w:after="0" w:line="240" w:lineRule="auto"/>
              <w:rPr>
                <w:rFonts w:ascii="Trebuchet MS" w:eastAsia="Times New Roman" w:hAnsi="Trebuchet MS"/>
                <w:color w:val="000000"/>
                <w:sz w:val="18"/>
                <w:szCs w:val="18"/>
                <w:lang w:val="en-US"/>
              </w:rPr>
            </w:pPr>
          </w:p>
        </w:tc>
        <w:tc>
          <w:tcPr>
            <w:tcW w:w="159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510"/>
        </w:trPr>
        <w:tc>
          <w:tcPr>
            <w:tcW w:w="698" w:type="dxa"/>
            <w:tcBorders>
              <w:top w:val="single" w:sz="4" w:space="0" w:color="auto"/>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single" w:sz="4" w:space="0" w:color="auto"/>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FASILITAS WILAYAH/ INFRASTRUKTUR DAERAH</w:t>
            </w:r>
          </w:p>
        </w:tc>
        <w:tc>
          <w:tcPr>
            <w:tcW w:w="159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00"/>
        </w:trPr>
        <w:tc>
          <w:tcPr>
            <w:tcW w:w="698" w:type="dxa"/>
            <w:tcBorders>
              <w:top w:val="nil"/>
              <w:left w:val="single" w:sz="4" w:space="0" w:color="auto"/>
              <w:bottom w:val="nil"/>
              <w:right w:val="nil"/>
            </w:tcBorders>
            <w:shd w:val="clear" w:color="auto" w:fill="auto"/>
            <w:noWrap/>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Perhubungan</w:t>
            </w:r>
          </w:p>
        </w:tc>
        <w:tc>
          <w:tcPr>
            <w:tcW w:w="159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9662F6" w:rsidRPr="00856EEE" w:rsidTr="00444460">
        <w:trPr>
          <w:trHeight w:val="36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nil"/>
              <w:bottom w:val="single" w:sz="4" w:space="0" w:color="auto"/>
              <w:right w:val="single" w:sz="4" w:space="0" w:color="auto"/>
            </w:tcBorders>
            <w:shd w:val="clear" w:color="auto" w:fill="auto"/>
            <w:hideMark/>
          </w:tcPr>
          <w:p w:rsidR="009662F6" w:rsidRPr="00856EEE" w:rsidRDefault="009662F6"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Rasio panjang jalan per jumlah kendaraan </w:t>
            </w:r>
          </w:p>
        </w:tc>
        <w:tc>
          <w:tcPr>
            <w:tcW w:w="159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9662F6" w:rsidRPr="00856EEE" w:rsidRDefault="009662F6"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nil"/>
              <w:bottom w:val="single" w:sz="4" w:space="0" w:color="auto"/>
              <w:right w:val="single" w:sz="4" w:space="0" w:color="auto"/>
            </w:tcBorders>
            <w:shd w:val="clear" w:color="auto" w:fill="auto"/>
            <w:hideMark/>
          </w:tcPr>
          <w:p w:rsidR="00AB24F4" w:rsidRPr="00AB24F4" w:rsidRDefault="00AB24F4"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 xml:space="preserve">Jumlah angkutan umum </w:t>
            </w:r>
            <w:r>
              <w:rPr>
                <w:rFonts w:ascii="Trebuchet MS" w:eastAsia="Times New Roman" w:hAnsi="Trebuchet MS"/>
                <w:color w:val="000000"/>
                <w:sz w:val="18"/>
                <w:szCs w:val="18"/>
              </w:rPr>
              <w:t>(unit)</w:t>
            </w:r>
          </w:p>
        </w:tc>
        <w:tc>
          <w:tcPr>
            <w:tcW w:w="1592" w:type="dxa"/>
            <w:tcBorders>
              <w:top w:val="nil"/>
              <w:left w:val="nil"/>
              <w:bottom w:val="single" w:sz="4" w:space="0" w:color="auto"/>
              <w:right w:val="single" w:sz="4" w:space="0" w:color="auto"/>
            </w:tcBorders>
            <w:shd w:val="clear" w:color="auto" w:fill="auto"/>
            <w:noWrap/>
          </w:tcPr>
          <w:p w:rsidR="00AB24F4" w:rsidRPr="00AB24F4" w:rsidRDefault="00AB24F4" w:rsidP="008F3F78">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70</w:t>
            </w:r>
            <w:r>
              <w:rPr>
                <w:rFonts w:ascii="Trebuchet MS" w:eastAsia="Times New Roman" w:hAnsi="Trebuchet MS"/>
                <w:color w:val="000000"/>
                <w:sz w:val="18"/>
                <w:szCs w:val="18"/>
              </w:rPr>
              <w:t xml:space="preserve"> (2015)</w:t>
            </w:r>
          </w:p>
        </w:tc>
        <w:tc>
          <w:tcPr>
            <w:tcW w:w="1842"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71</w:t>
            </w:r>
          </w:p>
        </w:tc>
        <w:tc>
          <w:tcPr>
            <w:tcW w:w="1681"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72</w:t>
            </w:r>
            <w:r>
              <w:rPr>
                <w:rFonts w:ascii="Trebuchet MS" w:eastAsia="Times New Roman" w:hAnsi="Trebuchet MS"/>
                <w:color w:val="000000"/>
                <w:sz w:val="18"/>
                <w:szCs w:val="18"/>
              </w:rPr>
              <w:t>.</w:t>
            </w:r>
            <w:r w:rsidRPr="00856EEE">
              <w:rPr>
                <w:rFonts w:ascii="Trebuchet MS" w:eastAsia="Times New Roman" w:hAnsi="Trebuchet MS"/>
                <w:color w:val="000000"/>
                <w:sz w:val="18"/>
                <w:szCs w:val="18"/>
                <w:lang w:val="en-US"/>
              </w:rPr>
              <w:t>5</w:t>
            </w:r>
          </w:p>
        </w:tc>
        <w:tc>
          <w:tcPr>
            <w:tcW w:w="1780"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120</w:t>
            </w:r>
          </w:p>
        </w:tc>
        <w:tc>
          <w:tcPr>
            <w:tcW w:w="1711"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138</w:t>
            </w:r>
          </w:p>
        </w:tc>
        <w:tc>
          <w:tcPr>
            <w:tcW w:w="1787"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150</w:t>
            </w:r>
          </w:p>
        </w:tc>
        <w:tc>
          <w:tcPr>
            <w:tcW w:w="1790" w:type="dxa"/>
            <w:tcBorders>
              <w:top w:val="nil"/>
              <w:left w:val="nil"/>
              <w:bottom w:val="single" w:sz="4" w:space="0" w:color="auto"/>
              <w:right w:val="single" w:sz="4" w:space="0" w:color="auto"/>
            </w:tcBorders>
            <w:shd w:val="clear" w:color="auto" w:fill="auto"/>
            <w:noWrap/>
          </w:tcPr>
          <w:p w:rsidR="00AB24F4" w:rsidRPr="00A967A7" w:rsidRDefault="00AB24F4" w:rsidP="008F3F78">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150</w:t>
            </w:r>
          </w:p>
        </w:tc>
      </w:tr>
      <w:tr w:rsidR="00AB24F4"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Kunjungan Kapal</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1.4.</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orang terangkut melalui</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 xml:space="preserve">dermaga Baubau per tahun </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1.5.</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barang terangkut melalui dermaga Baubau per tahun (ton)</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1.6</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Jumlah orang terangkut melalui bandara Baubau per tahun </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1.7.</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barang terangkut melalui bandara Baubau per tahun (ton)</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1.10.</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Tersedianya Dermaga orang dan barang</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Yang Representatif</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1.11.</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Tersedianya Terminal Bandara</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Yang Representatif</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1.12</w:t>
            </w:r>
          </w:p>
        </w:tc>
        <w:tc>
          <w:tcPr>
            <w:tcW w:w="2767" w:type="dxa"/>
            <w:tcBorders>
              <w:top w:val="nil"/>
              <w:left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Tersedianya Terminal Angkutan darat</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Yang Representatif</w:t>
            </w:r>
          </w:p>
          <w:p w:rsidR="00AB24F4" w:rsidRPr="00856EEE" w:rsidRDefault="00AB24F4" w:rsidP="00EA31DB">
            <w:pPr>
              <w:spacing w:after="0" w:line="240" w:lineRule="auto"/>
              <w:rPr>
                <w:rFonts w:ascii="Trebuchet MS" w:eastAsia="Times New Roman" w:hAnsi="Trebuchet MS"/>
                <w:color w:val="000000"/>
                <w:sz w:val="18"/>
                <w:szCs w:val="18"/>
              </w:rPr>
            </w:pPr>
          </w:p>
          <w:p w:rsidR="00AB24F4" w:rsidRPr="00856EEE" w:rsidRDefault="00AB24F4" w:rsidP="00EA31DB">
            <w:pPr>
              <w:spacing w:after="0" w:line="240" w:lineRule="auto"/>
              <w:rPr>
                <w:rFonts w:ascii="Trebuchet MS" w:eastAsia="Times New Roman" w:hAnsi="Trebuchet MS"/>
                <w:color w:val="000000"/>
                <w:sz w:val="18"/>
                <w:szCs w:val="18"/>
              </w:rPr>
            </w:pPr>
          </w:p>
        </w:tc>
        <w:tc>
          <w:tcPr>
            <w:tcW w:w="1592"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2.</w:t>
            </w:r>
          </w:p>
        </w:tc>
        <w:tc>
          <w:tcPr>
            <w:tcW w:w="2767" w:type="dxa"/>
            <w:tcBorders>
              <w:top w:val="single" w:sz="4" w:space="0" w:color="auto"/>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Penataan Ruang</w:t>
            </w:r>
          </w:p>
        </w:tc>
        <w:tc>
          <w:tcPr>
            <w:tcW w:w="1592"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single" w:sz="4" w:space="0" w:color="auto"/>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w:t>
            </w:r>
          </w:p>
        </w:tc>
        <w:tc>
          <w:tcPr>
            <w:tcW w:w="2767" w:type="dxa"/>
            <w:tcBorders>
              <w:top w:val="single" w:sz="4" w:space="0" w:color="auto"/>
              <w:left w:val="single" w:sz="4" w:space="0" w:color="auto"/>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Luas Wilayah Kota</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(Km2)</w:t>
            </w:r>
          </w:p>
        </w:tc>
        <w:tc>
          <w:tcPr>
            <w:tcW w:w="159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615"/>
        </w:trPr>
        <w:tc>
          <w:tcPr>
            <w:tcW w:w="698" w:type="dxa"/>
            <w:tcBorders>
              <w:top w:val="single" w:sz="4" w:space="0" w:color="auto"/>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lastRenderedPageBreak/>
              <w:t>2.3.</w:t>
            </w:r>
          </w:p>
        </w:tc>
        <w:tc>
          <w:tcPr>
            <w:tcW w:w="2767" w:type="dxa"/>
            <w:tcBorders>
              <w:top w:val="nil"/>
              <w:left w:val="single" w:sz="4" w:space="0" w:color="auto"/>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Luas Kawasan Siap Bangun (KASIBA)/ Lingkungan Siap Bangun (LISIBA)</w:t>
            </w:r>
            <w:r w:rsidR="00A300EB">
              <w:rPr>
                <w:rFonts w:ascii="Trebuchet MS" w:eastAsia="Times New Roman" w:hAnsi="Trebuchet MS"/>
                <w:color w:val="000000"/>
                <w:sz w:val="18"/>
                <w:szCs w:val="18"/>
                <w:lang w:val="en-US"/>
              </w:rPr>
              <w:t xml:space="preserve"> </w:t>
            </w:r>
            <w:r w:rsidRPr="00856EEE">
              <w:rPr>
                <w:rFonts w:ascii="Trebuchet MS" w:eastAsia="Times New Roman" w:hAnsi="Trebuchet MS"/>
                <w:color w:val="000000"/>
                <w:sz w:val="18"/>
                <w:szCs w:val="18"/>
                <w:lang w:val="en-US"/>
              </w:rPr>
              <w:t>(Ha)</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single" w:sz="4" w:space="0" w:color="auto"/>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3.</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Pariwisata</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3.1.</w:t>
            </w:r>
          </w:p>
        </w:tc>
        <w:tc>
          <w:tcPr>
            <w:tcW w:w="2767" w:type="dxa"/>
            <w:tcBorders>
              <w:top w:val="single" w:sz="4" w:space="0" w:color="auto"/>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Hotel/ Penginapan (unit)</w:t>
            </w:r>
          </w:p>
        </w:tc>
        <w:tc>
          <w:tcPr>
            <w:tcW w:w="159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 (2017)</w:t>
            </w:r>
          </w:p>
        </w:tc>
        <w:tc>
          <w:tcPr>
            <w:tcW w:w="184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68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8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1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w:t>
            </w:r>
          </w:p>
        </w:tc>
        <w:tc>
          <w:tcPr>
            <w:tcW w:w="1787"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9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9</w:t>
            </w:r>
          </w:p>
        </w:tc>
      </w:tr>
      <w:tr w:rsidR="00AB24F4"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3.2.</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Jumlah Restoran (unit)</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5 (2017)</w:t>
            </w:r>
          </w:p>
        </w:tc>
        <w:tc>
          <w:tcPr>
            <w:tcW w:w="1842"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w:t>
            </w:r>
          </w:p>
        </w:tc>
        <w:tc>
          <w:tcPr>
            <w:tcW w:w="1681"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3</w:t>
            </w:r>
          </w:p>
        </w:tc>
        <w:tc>
          <w:tcPr>
            <w:tcW w:w="1780"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w:t>
            </w:r>
          </w:p>
        </w:tc>
        <w:tc>
          <w:tcPr>
            <w:tcW w:w="1711"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5</w:t>
            </w:r>
          </w:p>
        </w:tc>
        <w:tc>
          <w:tcPr>
            <w:tcW w:w="1787"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6</w:t>
            </w:r>
          </w:p>
        </w:tc>
        <w:tc>
          <w:tcPr>
            <w:tcW w:w="1790" w:type="dxa"/>
            <w:tcBorders>
              <w:top w:val="nil"/>
              <w:left w:val="nil"/>
              <w:bottom w:val="single" w:sz="4" w:space="0" w:color="auto"/>
              <w:right w:val="single" w:sz="4" w:space="0" w:color="auto"/>
            </w:tcBorders>
            <w:shd w:val="clear" w:color="auto" w:fill="auto"/>
            <w:noWrap/>
          </w:tcPr>
          <w:p w:rsidR="00AB24F4" w:rsidRPr="00AB24F4" w:rsidRDefault="00AB24F4" w:rsidP="00EA31DB">
            <w:pPr>
              <w:spacing w:after="0" w:line="240" w:lineRule="auto"/>
              <w:jc w:val="right"/>
              <w:rPr>
                <w:rFonts w:ascii="Trebuchet MS" w:eastAsia="Times New Roman" w:hAnsi="Trebuchet MS"/>
                <w:color w:val="000000"/>
                <w:sz w:val="18"/>
                <w:szCs w:val="18"/>
              </w:rPr>
            </w:pPr>
            <w:r>
              <w:rPr>
                <w:rFonts w:ascii="Trebuchet MS" w:eastAsia="Times New Roman" w:hAnsi="Trebuchet MS"/>
                <w:color w:val="000000"/>
                <w:sz w:val="18"/>
                <w:szCs w:val="18"/>
              </w:rPr>
              <w:t>21</w:t>
            </w: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FOKUS IKLIM INVESTASI</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108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Otonomi Daerah, Pemerintahan Umum, Administrasi Keuangan Daerah, Perangkat Daerah, Kepegawaian dan Persandian</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Rata-rata lama waktu proses pelayanan perizinan (hari)</w:t>
            </w:r>
          </w:p>
        </w:tc>
        <w:tc>
          <w:tcPr>
            <w:tcW w:w="159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 (2017)</w:t>
            </w:r>
          </w:p>
        </w:tc>
        <w:tc>
          <w:tcPr>
            <w:tcW w:w="184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68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1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87"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c>
          <w:tcPr>
            <w:tcW w:w="179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w:t>
            </w:r>
          </w:p>
        </w:tc>
      </w:tr>
      <w:tr w:rsidR="00AB24F4" w:rsidRPr="00856EEE" w:rsidTr="00444460">
        <w:trPr>
          <w:trHeight w:val="30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Angka Kriminalitas</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1.3.</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rPr>
            </w:pPr>
            <w:r w:rsidRPr="00856EEE">
              <w:rPr>
                <w:rFonts w:ascii="Trebuchet MS" w:eastAsia="Times New Roman" w:hAnsi="Trebuchet MS"/>
                <w:color w:val="000000"/>
                <w:sz w:val="18"/>
                <w:szCs w:val="18"/>
                <w:lang w:val="en-US"/>
              </w:rPr>
              <w:t>Jumlah dan macam pajak dan retribusi daerah</w:t>
            </w:r>
          </w:p>
          <w:p w:rsidR="00AB24F4" w:rsidRPr="00856EEE" w:rsidRDefault="00AB24F4" w:rsidP="00EA31DB">
            <w:pPr>
              <w:spacing w:after="0" w:line="240" w:lineRule="auto"/>
              <w:rPr>
                <w:rFonts w:ascii="Trebuchet MS" w:eastAsia="Times New Roman" w:hAnsi="Trebuchet MS"/>
                <w:color w:val="000000"/>
                <w:sz w:val="18"/>
                <w:szCs w:val="18"/>
              </w:rPr>
            </w:pPr>
          </w:p>
          <w:p w:rsidR="00AB24F4" w:rsidRPr="00856EEE" w:rsidRDefault="00AB24F4" w:rsidP="00EA31DB">
            <w:pPr>
              <w:spacing w:after="0" w:line="240" w:lineRule="auto"/>
              <w:rPr>
                <w:rFonts w:ascii="Trebuchet MS" w:eastAsia="Times New Roman" w:hAnsi="Trebuchet MS"/>
                <w:color w:val="000000"/>
                <w:sz w:val="18"/>
                <w:szCs w:val="18"/>
              </w:rPr>
            </w:pPr>
          </w:p>
          <w:p w:rsidR="00AB24F4" w:rsidRPr="00856EEE" w:rsidRDefault="00AB24F4" w:rsidP="00EA31DB">
            <w:pPr>
              <w:spacing w:after="0" w:line="240" w:lineRule="auto"/>
              <w:rPr>
                <w:rFonts w:ascii="Trebuchet MS" w:eastAsia="Times New Roman" w:hAnsi="Trebuchet MS"/>
                <w:color w:val="000000"/>
                <w:sz w:val="18"/>
                <w:szCs w:val="18"/>
              </w:rPr>
            </w:pPr>
          </w:p>
          <w:p w:rsidR="00AB24F4" w:rsidRPr="00856EEE" w:rsidRDefault="00AB24F4" w:rsidP="00EA31DB">
            <w:pPr>
              <w:spacing w:after="0" w:line="240" w:lineRule="auto"/>
              <w:rPr>
                <w:rFonts w:ascii="Trebuchet MS" w:eastAsia="Times New Roman" w:hAnsi="Trebuchet MS"/>
                <w:color w:val="000000"/>
                <w:sz w:val="18"/>
                <w:szCs w:val="18"/>
              </w:rPr>
            </w:pP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FOKUS SDM</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1.</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Pendidikan</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1.1.</w:t>
            </w:r>
          </w:p>
        </w:tc>
        <w:tc>
          <w:tcPr>
            <w:tcW w:w="2767" w:type="dxa"/>
            <w:tcBorders>
              <w:top w:val="single" w:sz="4" w:space="0" w:color="auto"/>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Rata-rata lama mengikuti pendidikan (tahun)</w:t>
            </w:r>
          </w:p>
        </w:tc>
        <w:tc>
          <w:tcPr>
            <w:tcW w:w="159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1.2</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Penduduk Usia Kerja berpendidikan menengah keatas</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035278" w:rsidRDefault="00AB24F4" w:rsidP="00035278">
            <w:pPr>
              <w:spacing w:after="0" w:line="240" w:lineRule="auto"/>
              <w:jc w:val="right"/>
              <w:rPr>
                <w:rFonts w:ascii="Trebuchet MS" w:eastAsia="Times New Roman" w:hAnsi="Trebuchet MS"/>
                <w:color w:val="000000"/>
                <w:sz w:val="18"/>
                <w:szCs w:val="18"/>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nil"/>
              <w:left w:val="single" w:sz="4" w:space="0" w:color="auto"/>
              <w:bottom w:val="nil"/>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lastRenderedPageBreak/>
              <w:t>2.</w:t>
            </w:r>
          </w:p>
        </w:tc>
        <w:tc>
          <w:tcPr>
            <w:tcW w:w="2767" w:type="dxa"/>
            <w:tcBorders>
              <w:top w:val="nil"/>
              <w:left w:val="single" w:sz="4" w:space="0" w:color="auto"/>
              <w:bottom w:val="nil"/>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b/>
                <w:bCs/>
                <w:color w:val="000000"/>
                <w:sz w:val="18"/>
                <w:szCs w:val="18"/>
                <w:lang w:val="en-US"/>
              </w:rPr>
            </w:pPr>
            <w:r w:rsidRPr="00856EEE">
              <w:rPr>
                <w:rFonts w:ascii="Trebuchet MS" w:eastAsia="Times New Roman" w:hAnsi="Trebuchet MS"/>
                <w:b/>
                <w:bCs/>
                <w:color w:val="000000"/>
                <w:sz w:val="18"/>
                <w:szCs w:val="18"/>
                <w:lang w:val="en-US"/>
              </w:rPr>
              <w:t xml:space="preserve">Ketenaga Kerjaan </w:t>
            </w:r>
          </w:p>
        </w:tc>
        <w:tc>
          <w:tcPr>
            <w:tcW w:w="159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nil"/>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00"/>
        </w:trPr>
        <w:tc>
          <w:tcPr>
            <w:tcW w:w="698" w:type="dxa"/>
            <w:tcBorders>
              <w:top w:val="single" w:sz="4" w:space="0" w:color="auto"/>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2.1.</w:t>
            </w:r>
          </w:p>
        </w:tc>
        <w:tc>
          <w:tcPr>
            <w:tcW w:w="2767" w:type="dxa"/>
            <w:tcBorders>
              <w:top w:val="single" w:sz="4" w:space="0" w:color="auto"/>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Presentase penduduk Usia Produktif </w:t>
            </w:r>
          </w:p>
        </w:tc>
        <w:tc>
          <w:tcPr>
            <w:tcW w:w="159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single" w:sz="4" w:space="0" w:color="auto"/>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single" w:sz="4" w:space="0" w:color="auto"/>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2.2.</w:t>
            </w:r>
          </w:p>
        </w:tc>
        <w:tc>
          <w:tcPr>
            <w:tcW w:w="2767" w:type="dxa"/>
            <w:tcBorders>
              <w:top w:val="nil"/>
              <w:left w:val="nil"/>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xml:space="preserve">Presentase Pekerja Terhadap Angkatan Kerja </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510"/>
        </w:trPr>
        <w:tc>
          <w:tcPr>
            <w:tcW w:w="698" w:type="dxa"/>
            <w:tcBorders>
              <w:top w:val="nil"/>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2.3</w:t>
            </w:r>
          </w:p>
        </w:tc>
        <w:tc>
          <w:tcPr>
            <w:tcW w:w="2767" w:type="dxa"/>
            <w:tcBorders>
              <w:top w:val="nil"/>
              <w:left w:val="single" w:sz="4" w:space="0" w:color="auto"/>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Persentase Angkatan Kerja terhadap Penduduk 15 tahun keatas.</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r w:rsidR="00AB24F4" w:rsidRPr="00856EEE" w:rsidTr="00444460">
        <w:trPr>
          <w:trHeight w:val="315"/>
        </w:trPr>
        <w:tc>
          <w:tcPr>
            <w:tcW w:w="698" w:type="dxa"/>
            <w:tcBorders>
              <w:top w:val="nil"/>
              <w:left w:val="single" w:sz="4" w:space="0" w:color="auto"/>
              <w:bottom w:val="single" w:sz="4" w:space="0" w:color="auto"/>
              <w:right w:val="nil"/>
            </w:tcBorders>
            <w:shd w:val="clear" w:color="auto" w:fill="auto"/>
            <w:noWrap/>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2767" w:type="dxa"/>
            <w:tcBorders>
              <w:top w:val="nil"/>
              <w:left w:val="single" w:sz="4" w:space="0" w:color="auto"/>
              <w:bottom w:val="single" w:sz="4" w:space="0" w:color="auto"/>
              <w:right w:val="single" w:sz="4" w:space="0" w:color="auto"/>
            </w:tcBorders>
            <w:shd w:val="clear" w:color="auto" w:fill="auto"/>
            <w:hideMark/>
          </w:tcPr>
          <w:p w:rsidR="00AB24F4" w:rsidRPr="00856EEE" w:rsidRDefault="00AB24F4" w:rsidP="00EA31DB">
            <w:pPr>
              <w:spacing w:after="0" w:line="240" w:lineRule="auto"/>
              <w:rPr>
                <w:rFonts w:ascii="Trebuchet MS" w:eastAsia="Times New Roman" w:hAnsi="Trebuchet MS"/>
                <w:color w:val="000000"/>
                <w:sz w:val="18"/>
                <w:szCs w:val="18"/>
                <w:lang w:val="en-US"/>
              </w:rPr>
            </w:pPr>
            <w:r w:rsidRPr="00856EEE">
              <w:rPr>
                <w:rFonts w:ascii="Trebuchet MS" w:eastAsia="Times New Roman" w:hAnsi="Trebuchet MS"/>
                <w:color w:val="000000"/>
                <w:sz w:val="18"/>
                <w:szCs w:val="18"/>
                <w:lang w:val="en-US"/>
              </w:rPr>
              <w:t> </w:t>
            </w:r>
          </w:p>
        </w:tc>
        <w:tc>
          <w:tcPr>
            <w:tcW w:w="159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842"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68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11"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87"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c>
          <w:tcPr>
            <w:tcW w:w="1790" w:type="dxa"/>
            <w:tcBorders>
              <w:top w:val="nil"/>
              <w:left w:val="nil"/>
              <w:bottom w:val="single" w:sz="4" w:space="0" w:color="auto"/>
              <w:right w:val="single" w:sz="4" w:space="0" w:color="auto"/>
            </w:tcBorders>
            <w:shd w:val="clear" w:color="auto" w:fill="auto"/>
            <w:noWrap/>
          </w:tcPr>
          <w:p w:rsidR="00AB24F4" w:rsidRPr="00856EEE" w:rsidRDefault="00AB24F4" w:rsidP="00EA31DB">
            <w:pPr>
              <w:spacing w:after="0" w:line="240" w:lineRule="auto"/>
              <w:jc w:val="right"/>
              <w:rPr>
                <w:rFonts w:ascii="Trebuchet MS" w:eastAsia="Times New Roman" w:hAnsi="Trebuchet MS"/>
                <w:color w:val="000000"/>
                <w:sz w:val="18"/>
                <w:szCs w:val="18"/>
                <w:lang w:val="en-US"/>
              </w:rPr>
            </w:pPr>
          </w:p>
        </w:tc>
      </w:tr>
    </w:tbl>
    <w:p w:rsidR="00EA31DB" w:rsidRPr="00EA31DB" w:rsidRDefault="00EA31DB" w:rsidP="00EA31DB">
      <w:pPr>
        <w:spacing w:before="120" w:after="120" w:line="360" w:lineRule="auto"/>
        <w:rPr>
          <w:rFonts w:ascii="Berlin Sans FB" w:hAnsi="Berlin Sans FB"/>
          <w:b/>
          <w:sz w:val="24"/>
          <w:szCs w:val="24"/>
          <w:lang w:val="en-GB"/>
        </w:rPr>
      </w:pPr>
    </w:p>
    <w:p w:rsidR="005F3ED7" w:rsidRPr="00EA31DB" w:rsidRDefault="005F3ED7" w:rsidP="005F3ED7">
      <w:pPr>
        <w:jc w:val="both"/>
        <w:rPr>
          <w:rFonts w:ascii="Century Gothic" w:hAnsi="Century Gothic"/>
          <w:sz w:val="24"/>
          <w:szCs w:val="24"/>
          <w:lang w:val="en-GB"/>
        </w:rPr>
      </w:pPr>
    </w:p>
    <w:sectPr w:rsidR="005F3ED7" w:rsidRPr="00EA31DB" w:rsidSect="00EA31D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9EE" w:rsidRDefault="005A69EE" w:rsidP="005F3ED7">
      <w:pPr>
        <w:spacing w:after="0" w:line="240" w:lineRule="auto"/>
      </w:pPr>
      <w:r>
        <w:separator/>
      </w:r>
    </w:p>
  </w:endnote>
  <w:endnote w:type="continuationSeparator" w:id="0">
    <w:p w:rsidR="005A69EE" w:rsidRDefault="005A69EE" w:rsidP="005F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lin Sans FB">
    <w:panose1 w:val="020E0602020502020306"/>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EEE" w:rsidRDefault="003958AF" w:rsidP="00856EEE">
    <w:pPr>
      <w:pStyle w:val="Footer"/>
      <w:pBdr>
        <w:top w:val="single" w:sz="4" w:space="1" w:color="D9D9D9"/>
      </w:pBdr>
      <w:rPr>
        <w:b/>
        <w:bCs/>
      </w:rPr>
    </w:pPr>
    <w:r>
      <w:rPr>
        <w:b/>
      </w:rPr>
      <w:t>VIII</w:t>
    </w:r>
    <w:r w:rsidR="00856EEE" w:rsidRPr="00276F45">
      <w:rPr>
        <w:b/>
      </w:rPr>
      <w:t>-</w:t>
    </w:r>
    <w:r w:rsidR="00856EEE">
      <w:fldChar w:fldCharType="begin"/>
    </w:r>
    <w:r w:rsidR="00856EEE">
      <w:instrText xml:space="preserve"> PAGE   \* MERGEFORMAT </w:instrText>
    </w:r>
    <w:r w:rsidR="00856EEE">
      <w:fldChar w:fldCharType="separate"/>
    </w:r>
    <w:r w:rsidR="00494AD7" w:rsidRPr="00494AD7">
      <w:rPr>
        <w:b/>
        <w:bCs/>
        <w:noProof/>
      </w:rPr>
      <w:t>3</w:t>
    </w:r>
    <w:r w:rsidR="00856EEE">
      <w:rPr>
        <w:b/>
        <w:bCs/>
        <w:noProof/>
      </w:rPr>
      <w:fldChar w:fldCharType="end"/>
    </w:r>
    <w:r w:rsidR="00856EEE">
      <w:rPr>
        <w:b/>
        <w:bCs/>
      </w:rPr>
      <w:t xml:space="preserve"> |Rencana Pembangunan Jangka Menengah Daerah (RPJMD) </w:t>
    </w:r>
  </w:p>
  <w:p w:rsidR="00856EEE" w:rsidRPr="00230402" w:rsidRDefault="00A300EB" w:rsidP="00856EEE">
    <w:pPr>
      <w:pStyle w:val="Footer"/>
      <w:pBdr>
        <w:top w:val="single" w:sz="4" w:space="1" w:color="D9D9D9"/>
      </w:pBdr>
      <w:rPr>
        <w:b/>
        <w:bCs/>
      </w:rPr>
    </w:pPr>
    <w:r>
      <w:rPr>
        <w:b/>
        <w:bCs/>
      </w:rPr>
      <w:t xml:space="preserve"> </w:t>
    </w:r>
    <w:r w:rsidR="00494AD7">
      <w:rPr>
        <w:b/>
        <w:bCs/>
      </w:rPr>
      <w:t xml:space="preserve">         </w:t>
    </w:r>
    <w:r w:rsidR="00856EEE">
      <w:rPr>
        <w:b/>
        <w:bCs/>
      </w:rPr>
      <w:t>Kab. Buton Selatan 2017-2022</w:t>
    </w:r>
  </w:p>
  <w:p w:rsidR="00EA31DB" w:rsidRPr="00856EEE" w:rsidRDefault="00EA31DB" w:rsidP="00856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9EE" w:rsidRDefault="005A69EE" w:rsidP="005F3ED7">
      <w:pPr>
        <w:spacing w:after="0" w:line="240" w:lineRule="auto"/>
      </w:pPr>
      <w:r>
        <w:separator/>
      </w:r>
    </w:p>
  </w:footnote>
  <w:footnote w:type="continuationSeparator" w:id="0">
    <w:p w:rsidR="005A69EE" w:rsidRDefault="005A69EE" w:rsidP="005F3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EEE" w:rsidRPr="00F5109D" w:rsidRDefault="00C92BB6" w:rsidP="00856EEE">
    <w:pPr>
      <w:pStyle w:val="Header"/>
      <w:jc w:val="right"/>
      <w:rPr>
        <w:b/>
      </w:rPr>
    </w:pPr>
    <w:r>
      <w:rPr>
        <w:noProof/>
      </w:rPr>
      <w:drawing>
        <wp:anchor distT="0" distB="0" distL="114300" distR="114300" simplePos="0" relativeHeight="251657728" behindDoc="1" locked="0" layoutInCell="1" allowOverlap="1">
          <wp:simplePos x="0" y="0"/>
          <wp:positionH relativeFrom="column">
            <wp:posOffset>-635</wp:posOffset>
          </wp:positionH>
          <wp:positionV relativeFrom="paragraph">
            <wp:posOffset>-259080</wp:posOffset>
          </wp:positionV>
          <wp:extent cx="619125" cy="732790"/>
          <wp:effectExtent l="0" t="0" r="0" b="0"/>
          <wp:wrapNone/>
          <wp:docPr id="1" name="Picture 19"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32790"/>
                  </a:xfrm>
                  <a:prstGeom prst="rect">
                    <a:avLst/>
                  </a:prstGeom>
                  <a:noFill/>
                  <a:ln>
                    <a:noFill/>
                  </a:ln>
                </pic:spPr>
              </pic:pic>
            </a:graphicData>
          </a:graphic>
          <wp14:sizeRelH relativeFrom="page">
            <wp14:pctWidth>0</wp14:pctWidth>
          </wp14:sizeRelH>
          <wp14:sizeRelV relativeFrom="page">
            <wp14:pctHeight>0</wp14:pctHeight>
          </wp14:sizeRelV>
        </wp:anchor>
      </w:drawing>
    </w:r>
    <w:r w:rsidR="00856EEE" w:rsidRPr="00F5109D">
      <w:rPr>
        <w:b/>
      </w:rPr>
      <w:t xml:space="preserve">Bab </w:t>
    </w:r>
    <w:r w:rsidR="00E105ED">
      <w:rPr>
        <w:b/>
      </w:rPr>
      <w:t>VIII</w:t>
    </w:r>
    <w:r w:rsidR="00856EEE">
      <w:rPr>
        <w:b/>
      </w:rPr>
      <w:t xml:space="preserve"> </w:t>
    </w:r>
    <w:r w:rsidR="00E105ED">
      <w:rPr>
        <w:b/>
      </w:rPr>
      <w:t>Kinerja Penyelenggaraan Pemerintah Daerah</w:t>
    </w:r>
  </w:p>
  <w:p w:rsidR="00856EEE" w:rsidRDefault="00856EEE">
    <w:pPr>
      <w:pStyle w:val="Header"/>
    </w:pPr>
  </w:p>
  <w:p w:rsidR="00856EEE" w:rsidRDefault="0085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0009"/>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8EB54C2"/>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CDE6238"/>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22886A7B"/>
    <w:multiLevelType w:val="hybridMultilevel"/>
    <w:tmpl w:val="9B8A682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26490055"/>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313035F2"/>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53940CD4"/>
    <w:multiLevelType w:val="hybridMultilevel"/>
    <w:tmpl w:val="BAEEADAA"/>
    <w:lvl w:ilvl="0" w:tplc="05001D66">
      <w:start w:val="1"/>
      <w:numFmt w:val="decimal"/>
      <w:lvlText w:val="%1."/>
      <w:lvlJc w:val="left"/>
      <w:pPr>
        <w:ind w:left="1854" w:hanging="360"/>
      </w:pPr>
      <w:rPr>
        <w:b/>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59887DAA"/>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625C1F63"/>
    <w:multiLevelType w:val="hybridMultilevel"/>
    <w:tmpl w:val="17682F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9E95D77"/>
    <w:multiLevelType w:val="hybridMultilevel"/>
    <w:tmpl w:val="736C7F9C"/>
    <w:lvl w:ilvl="0" w:tplc="C1D0F91C">
      <w:start w:val="1"/>
      <w:numFmt w:val="decimal"/>
      <w:lvlText w:val="Tabel 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05529E"/>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79F92159"/>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6"/>
  </w:num>
  <w:num w:numId="2">
    <w:abstractNumId w:val="0"/>
  </w:num>
  <w:num w:numId="3">
    <w:abstractNumId w:val="1"/>
  </w:num>
  <w:num w:numId="4">
    <w:abstractNumId w:val="7"/>
  </w:num>
  <w:num w:numId="5">
    <w:abstractNumId w:val="11"/>
  </w:num>
  <w:num w:numId="6">
    <w:abstractNumId w:val="4"/>
  </w:num>
  <w:num w:numId="7">
    <w:abstractNumId w:val="2"/>
  </w:num>
  <w:num w:numId="8">
    <w:abstractNumId w:val="5"/>
  </w:num>
  <w:num w:numId="9">
    <w:abstractNumId w:val="10"/>
  </w:num>
  <w:num w:numId="10">
    <w:abstractNumId w:val="3"/>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ED7"/>
    <w:rsid w:val="00035278"/>
    <w:rsid w:val="00036C34"/>
    <w:rsid w:val="00042D99"/>
    <w:rsid w:val="00043B97"/>
    <w:rsid w:val="00047C6F"/>
    <w:rsid w:val="0006418C"/>
    <w:rsid w:val="00067E20"/>
    <w:rsid w:val="0007245B"/>
    <w:rsid w:val="00077FFA"/>
    <w:rsid w:val="00087548"/>
    <w:rsid w:val="00091EC6"/>
    <w:rsid w:val="000924BC"/>
    <w:rsid w:val="00095666"/>
    <w:rsid w:val="000976D7"/>
    <w:rsid w:val="000977AE"/>
    <w:rsid w:val="000A414D"/>
    <w:rsid w:val="000B304A"/>
    <w:rsid w:val="000E1FB8"/>
    <w:rsid w:val="000F7564"/>
    <w:rsid w:val="0010340F"/>
    <w:rsid w:val="00116F60"/>
    <w:rsid w:val="00135C84"/>
    <w:rsid w:val="00140129"/>
    <w:rsid w:val="001439FB"/>
    <w:rsid w:val="00171B6A"/>
    <w:rsid w:val="0019511F"/>
    <w:rsid w:val="001A3912"/>
    <w:rsid w:val="001B0306"/>
    <w:rsid w:val="001C164B"/>
    <w:rsid w:val="001E4BCF"/>
    <w:rsid w:val="00205A19"/>
    <w:rsid w:val="002061B2"/>
    <w:rsid w:val="00210FF5"/>
    <w:rsid w:val="00253EDD"/>
    <w:rsid w:val="00265441"/>
    <w:rsid w:val="00272722"/>
    <w:rsid w:val="0029030C"/>
    <w:rsid w:val="00293021"/>
    <w:rsid w:val="00293314"/>
    <w:rsid w:val="00296681"/>
    <w:rsid w:val="002A36B1"/>
    <w:rsid w:val="002A47DF"/>
    <w:rsid w:val="002B64E1"/>
    <w:rsid w:val="002B727E"/>
    <w:rsid w:val="002E0EC7"/>
    <w:rsid w:val="002E2A1A"/>
    <w:rsid w:val="00306628"/>
    <w:rsid w:val="00306C96"/>
    <w:rsid w:val="003146D1"/>
    <w:rsid w:val="0031501A"/>
    <w:rsid w:val="00317E03"/>
    <w:rsid w:val="00336AC2"/>
    <w:rsid w:val="00346752"/>
    <w:rsid w:val="0035379F"/>
    <w:rsid w:val="00353F76"/>
    <w:rsid w:val="00370029"/>
    <w:rsid w:val="003731D2"/>
    <w:rsid w:val="003958AF"/>
    <w:rsid w:val="003978F2"/>
    <w:rsid w:val="003B675D"/>
    <w:rsid w:val="003D2CD0"/>
    <w:rsid w:val="003D2F28"/>
    <w:rsid w:val="003E0807"/>
    <w:rsid w:val="00400606"/>
    <w:rsid w:val="00424407"/>
    <w:rsid w:val="004259CC"/>
    <w:rsid w:val="00441FF9"/>
    <w:rsid w:val="004439D5"/>
    <w:rsid w:val="00444460"/>
    <w:rsid w:val="00462395"/>
    <w:rsid w:val="00466F86"/>
    <w:rsid w:val="00494AD7"/>
    <w:rsid w:val="004A038E"/>
    <w:rsid w:val="004A63D4"/>
    <w:rsid w:val="004B2F12"/>
    <w:rsid w:val="004B5D3C"/>
    <w:rsid w:val="004C3EEA"/>
    <w:rsid w:val="004C79D6"/>
    <w:rsid w:val="004D218E"/>
    <w:rsid w:val="004D4740"/>
    <w:rsid w:val="004E5D0C"/>
    <w:rsid w:val="0050311F"/>
    <w:rsid w:val="00506D01"/>
    <w:rsid w:val="00514D0F"/>
    <w:rsid w:val="005200CA"/>
    <w:rsid w:val="00546E79"/>
    <w:rsid w:val="00551525"/>
    <w:rsid w:val="00567FFB"/>
    <w:rsid w:val="00574E36"/>
    <w:rsid w:val="00581224"/>
    <w:rsid w:val="005817A1"/>
    <w:rsid w:val="00582024"/>
    <w:rsid w:val="005A1D92"/>
    <w:rsid w:val="005A69EE"/>
    <w:rsid w:val="005A748A"/>
    <w:rsid w:val="005B70B4"/>
    <w:rsid w:val="005C6E27"/>
    <w:rsid w:val="005D4974"/>
    <w:rsid w:val="005F01C3"/>
    <w:rsid w:val="005F04DB"/>
    <w:rsid w:val="005F3ED7"/>
    <w:rsid w:val="0060186F"/>
    <w:rsid w:val="006069B6"/>
    <w:rsid w:val="006209DF"/>
    <w:rsid w:val="00633177"/>
    <w:rsid w:val="006338E2"/>
    <w:rsid w:val="00645AF6"/>
    <w:rsid w:val="00682040"/>
    <w:rsid w:val="006858BD"/>
    <w:rsid w:val="00686ED8"/>
    <w:rsid w:val="00691C0C"/>
    <w:rsid w:val="006A5289"/>
    <w:rsid w:val="006D13E0"/>
    <w:rsid w:val="006D1B4D"/>
    <w:rsid w:val="006F0956"/>
    <w:rsid w:val="006F127D"/>
    <w:rsid w:val="006F223C"/>
    <w:rsid w:val="006F677F"/>
    <w:rsid w:val="00705FBA"/>
    <w:rsid w:val="0072031E"/>
    <w:rsid w:val="00736625"/>
    <w:rsid w:val="00745FD5"/>
    <w:rsid w:val="00751AD1"/>
    <w:rsid w:val="0076105C"/>
    <w:rsid w:val="0077314B"/>
    <w:rsid w:val="007902CE"/>
    <w:rsid w:val="007A39CB"/>
    <w:rsid w:val="007B4F90"/>
    <w:rsid w:val="007D046C"/>
    <w:rsid w:val="007D08E2"/>
    <w:rsid w:val="007D5600"/>
    <w:rsid w:val="007F238A"/>
    <w:rsid w:val="00827826"/>
    <w:rsid w:val="0084240A"/>
    <w:rsid w:val="00852E89"/>
    <w:rsid w:val="00856EEE"/>
    <w:rsid w:val="00862681"/>
    <w:rsid w:val="0087444E"/>
    <w:rsid w:val="00881C03"/>
    <w:rsid w:val="008A2CB8"/>
    <w:rsid w:val="008B591A"/>
    <w:rsid w:val="008D50BD"/>
    <w:rsid w:val="008F3F78"/>
    <w:rsid w:val="008F4974"/>
    <w:rsid w:val="008F5D58"/>
    <w:rsid w:val="00902570"/>
    <w:rsid w:val="00910E9A"/>
    <w:rsid w:val="00912244"/>
    <w:rsid w:val="00926171"/>
    <w:rsid w:val="0093050A"/>
    <w:rsid w:val="0095447E"/>
    <w:rsid w:val="00954E1A"/>
    <w:rsid w:val="009662F6"/>
    <w:rsid w:val="009705D9"/>
    <w:rsid w:val="00984E50"/>
    <w:rsid w:val="00985959"/>
    <w:rsid w:val="009A300E"/>
    <w:rsid w:val="009A3BAF"/>
    <w:rsid w:val="009B0179"/>
    <w:rsid w:val="009B18AE"/>
    <w:rsid w:val="009B344C"/>
    <w:rsid w:val="009C3129"/>
    <w:rsid w:val="009D2142"/>
    <w:rsid w:val="009F3E9C"/>
    <w:rsid w:val="00A26832"/>
    <w:rsid w:val="00A300EB"/>
    <w:rsid w:val="00A40B6A"/>
    <w:rsid w:val="00A534FD"/>
    <w:rsid w:val="00A565E0"/>
    <w:rsid w:val="00A7141A"/>
    <w:rsid w:val="00A73EA6"/>
    <w:rsid w:val="00A76521"/>
    <w:rsid w:val="00A81E6D"/>
    <w:rsid w:val="00A967A7"/>
    <w:rsid w:val="00A96FB6"/>
    <w:rsid w:val="00AA672F"/>
    <w:rsid w:val="00AB1E22"/>
    <w:rsid w:val="00AB24F4"/>
    <w:rsid w:val="00AB38CB"/>
    <w:rsid w:val="00AB69EC"/>
    <w:rsid w:val="00AB6FB0"/>
    <w:rsid w:val="00AD55D5"/>
    <w:rsid w:val="00AE0C2D"/>
    <w:rsid w:val="00AF6B08"/>
    <w:rsid w:val="00B20006"/>
    <w:rsid w:val="00B2161C"/>
    <w:rsid w:val="00B23F31"/>
    <w:rsid w:val="00B354CB"/>
    <w:rsid w:val="00B56D36"/>
    <w:rsid w:val="00B65FA7"/>
    <w:rsid w:val="00B7070D"/>
    <w:rsid w:val="00B72E34"/>
    <w:rsid w:val="00B7660D"/>
    <w:rsid w:val="00B8191C"/>
    <w:rsid w:val="00B9786A"/>
    <w:rsid w:val="00B97AC2"/>
    <w:rsid w:val="00BA33A3"/>
    <w:rsid w:val="00BA3B57"/>
    <w:rsid w:val="00BB658C"/>
    <w:rsid w:val="00BE5CB6"/>
    <w:rsid w:val="00BE7346"/>
    <w:rsid w:val="00BF2B30"/>
    <w:rsid w:val="00BF6CE1"/>
    <w:rsid w:val="00C106CB"/>
    <w:rsid w:val="00C13DE1"/>
    <w:rsid w:val="00C202B3"/>
    <w:rsid w:val="00C23D98"/>
    <w:rsid w:val="00C3012F"/>
    <w:rsid w:val="00C501DF"/>
    <w:rsid w:val="00C60ADE"/>
    <w:rsid w:val="00C709C5"/>
    <w:rsid w:val="00C73220"/>
    <w:rsid w:val="00C73770"/>
    <w:rsid w:val="00C811D0"/>
    <w:rsid w:val="00C818EF"/>
    <w:rsid w:val="00C92168"/>
    <w:rsid w:val="00C924DD"/>
    <w:rsid w:val="00C92BB6"/>
    <w:rsid w:val="00C955BE"/>
    <w:rsid w:val="00CA2E6B"/>
    <w:rsid w:val="00CA30D8"/>
    <w:rsid w:val="00CA5A10"/>
    <w:rsid w:val="00CB2067"/>
    <w:rsid w:val="00CD147C"/>
    <w:rsid w:val="00CE7907"/>
    <w:rsid w:val="00CF4729"/>
    <w:rsid w:val="00D00A54"/>
    <w:rsid w:val="00D168E9"/>
    <w:rsid w:val="00D259CD"/>
    <w:rsid w:val="00D27061"/>
    <w:rsid w:val="00D3007E"/>
    <w:rsid w:val="00D34101"/>
    <w:rsid w:val="00D422C1"/>
    <w:rsid w:val="00D44353"/>
    <w:rsid w:val="00D477C0"/>
    <w:rsid w:val="00D56CE5"/>
    <w:rsid w:val="00D747F8"/>
    <w:rsid w:val="00D75AB5"/>
    <w:rsid w:val="00DA4461"/>
    <w:rsid w:val="00DB3F46"/>
    <w:rsid w:val="00DC575D"/>
    <w:rsid w:val="00DD5B76"/>
    <w:rsid w:val="00DE2716"/>
    <w:rsid w:val="00E0600A"/>
    <w:rsid w:val="00E104DC"/>
    <w:rsid w:val="00E105ED"/>
    <w:rsid w:val="00E1415E"/>
    <w:rsid w:val="00E20C6C"/>
    <w:rsid w:val="00E31E37"/>
    <w:rsid w:val="00E344EF"/>
    <w:rsid w:val="00E40716"/>
    <w:rsid w:val="00E47F2B"/>
    <w:rsid w:val="00E82256"/>
    <w:rsid w:val="00EA2847"/>
    <w:rsid w:val="00EA31DB"/>
    <w:rsid w:val="00EC0F13"/>
    <w:rsid w:val="00EC6EC2"/>
    <w:rsid w:val="00ED2F23"/>
    <w:rsid w:val="00EE106C"/>
    <w:rsid w:val="00EE5A3F"/>
    <w:rsid w:val="00EE607F"/>
    <w:rsid w:val="00EF18F0"/>
    <w:rsid w:val="00F108EA"/>
    <w:rsid w:val="00F1738A"/>
    <w:rsid w:val="00F30678"/>
    <w:rsid w:val="00F3202D"/>
    <w:rsid w:val="00F715BD"/>
    <w:rsid w:val="00F73B68"/>
    <w:rsid w:val="00F74305"/>
    <w:rsid w:val="00F75244"/>
    <w:rsid w:val="00F8281B"/>
    <w:rsid w:val="00F86738"/>
    <w:rsid w:val="00F96E5C"/>
    <w:rsid w:val="00FB1957"/>
    <w:rsid w:val="00FD3097"/>
    <w:rsid w:val="00FD6BA2"/>
    <w:rsid w:val="00FE0C78"/>
    <w:rsid w:val="00FE1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92CDD"/>
  <w15:chartTrackingRefBased/>
  <w15:docId w15:val="{697D3AB7-7CFC-4B2B-BECD-C41B5562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7C0"/>
    <w:pPr>
      <w:spacing w:after="200"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numbering" w:customStyle="1" w:styleId="NoList1">
    <w:name w:val="No List1"/>
    <w:next w:val="NoList"/>
    <w:uiPriority w:val="99"/>
    <w:semiHidden/>
    <w:unhideWhenUsed/>
    <w:rsid w:val="00EA31DB"/>
  </w:style>
  <w:style w:type="paragraph" w:styleId="ListParagraph">
    <w:name w:val="List Paragraph"/>
    <w:aliases w:val="sub de titre 4,ANNEX,SUB BAB2,TABEL,kepala"/>
    <w:basedOn w:val="Normal"/>
    <w:uiPriority w:val="34"/>
    <w:qFormat/>
    <w:rsid w:val="00EA31DB"/>
    <w:pPr>
      <w:spacing w:before="120" w:after="120" w:line="480" w:lineRule="auto"/>
      <w:ind w:left="720" w:firstLine="709"/>
      <w:contextualSpacing/>
      <w:jc w:val="both"/>
    </w:pPr>
  </w:style>
  <w:style w:type="table" w:customStyle="1" w:styleId="TableGrid1">
    <w:name w:val="Table Grid1"/>
    <w:basedOn w:val="TableNormal"/>
    <w:next w:val="TableGrid"/>
    <w:uiPriority w:val="59"/>
    <w:rsid w:val="00EA31DB"/>
    <w:pPr>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A31DB"/>
    <w:pPr>
      <w:autoSpaceDE w:val="0"/>
      <w:autoSpaceDN w:val="0"/>
      <w:adjustRightInd w:val="0"/>
    </w:pPr>
    <w:rPr>
      <w:rFonts w:ascii="Verdana" w:hAnsi="Verdana" w:cs="Verdana"/>
      <w:color w:val="000000"/>
      <w:sz w:val="24"/>
      <w:szCs w:val="24"/>
    </w:rPr>
  </w:style>
  <w:style w:type="paragraph" w:styleId="NoSpacing">
    <w:name w:val="No Spacing"/>
    <w:basedOn w:val="Normal"/>
    <w:link w:val="NoSpacingChar"/>
    <w:uiPriority w:val="1"/>
    <w:qFormat/>
    <w:rsid w:val="00EA31DB"/>
    <w:pPr>
      <w:spacing w:after="0" w:line="240" w:lineRule="auto"/>
    </w:pPr>
    <w:rPr>
      <w:rFonts w:ascii="Cambria" w:hAnsi="Cambria"/>
      <w:sz w:val="20"/>
      <w:szCs w:val="20"/>
      <w:lang w:val="en-US" w:eastAsia="x-none" w:bidi="en-US"/>
    </w:rPr>
  </w:style>
  <w:style w:type="character" w:customStyle="1" w:styleId="NoSpacingChar">
    <w:name w:val="No Spacing Char"/>
    <w:link w:val="NoSpacing"/>
    <w:uiPriority w:val="1"/>
    <w:rsid w:val="00EA31DB"/>
    <w:rPr>
      <w:rFonts w:ascii="Cambria" w:eastAsia="Calibri" w:hAnsi="Cambria" w:cs="Times New Roman"/>
      <w:lang w:val="en-US" w:bidi="en-US"/>
    </w:rPr>
  </w:style>
  <w:style w:type="paragraph" w:styleId="BodyTextIndent2">
    <w:name w:val="Body Text Indent 2"/>
    <w:basedOn w:val="Normal"/>
    <w:link w:val="BodyTextIndent2Char"/>
    <w:uiPriority w:val="99"/>
    <w:unhideWhenUsed/>
    <w:rsid w:val="00EA31DB"/>
    <w:pPr>
      <w:spacing w:after="120" w:line="480" w:lineRule="auto"/>
      <w:ind w:left="283"/>
    </w:pPr>
    <w:rPr>
      <w:sz w:val="20"/>
      <w:szCs w:val="20"/>
      <w:lang w:val="x-none" w:eastAsia="x-none"/>
    </w:rPr>
  </w:style>
  <w:style w:type="character" w:customStyle="1" w:styleId="BodyTextIndent2Char">
    <w:name w:val="Body Text Indent 2 Char"/>
    <w:link w:val="BodyTextIndent2"/>
    <w:uiPriority w:val="99"/>
    <w:rsid w:val="00EA31DB"/>
    <w:rPr>
      <w:rFonts w:ascii="Calibri" w:eastAsia="Calibri" w:hAnsi="Calibri" w:cs="Times New Roman"/>
    </w:rPr>
  </w:style>
  <w:style w:type="paragraph" w:styleId="BalloonText">
    <w:name w:val="Balloon Text"/>
    <w:basedOn w:val="Normal"/>
    <w:link w:val="BalloonTextChar"/>
    <w:uiPriority w:val="99"/>
    <w:semiHidden/>
    <w:unhideWhenUsed/>
    <w:rsid w:val="00EA31DB"/>
    <w:pPr>
      <w:spacing w:after="0" w:line="240" w:lineRule="auto"/>
      <w:ind w:firstLine="709"/>
      <w:jc w:val="both"/>
    </w:pPr>
    <w:rPr>
      <w:rFonts w:ascii="Tahoma" w:hAnsi="Tahoma"/>
      <w:sz w:val="16"/>
      <w:szCs w:val="16"/>
      <w:lang w:val="x-none" w:eastAsia="x-none"/>
    </w:rPr>
  </w:style>
  <w:style w:type="character" w:customStyle="1" w:styleId="BalloonTextChar">
    <w:name w:val="Balloon Text Char"/>
    <w:link w:val="BalloonText"/>
    <w:uiPriority w:val="99"/>
    <w:semiHidden/>
    <w:rsid w:val="00EA31DB"/>
    <w:rPr>
      <w:rFonts w:ascii="Tahoma" w:hAnsi="Tahoma" w:cs="Tahoma"/>
      <w:sz w:val="16"/>
      <w:szCs w:val="16"/>
    </w:rPr>
  </w:style>
  <w:style w:type="character" w:styleId="Hyperlink">
    <w:name w:val="Hyperlink"/>
    <w:uiPriority w:val="99"/>
    <w:semiHidden/>
    <w:unhideWhenUsed/>
    <w:rsid w:val="00EA31DB"/>
    <w:rPr>
      <w:color w:val="0000FF"/>
      <w:u w:val="single"/>
    </w:rPr>
  </w:style>
  <w:style w:type="character" w:styleId="FollowedHyperlink">
    <w:name w:val="FollowedHyperlink"/>
    <w:uiPriority w:val="99"/>
    <w:semiHidden/>
    <w:unhideWhenUsed/>
    <w:rsid w:val="00EA31DB"/>
    <w:rPr>
      <w:color w:val="800080"/>
      <w:u w:val="single"/>
    </w:rPr>
  </w:style>
  <w:style w:type="paragraph" w:customStyle="1" w:styleId="xl63">
    <w:name w:val="xl63"/>
    <w:basedOn w:val="Normal"/>
    <w:rsid w:val="00EA31D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Berlin Sans FB" w:eastAsia="Times New Roman" w:hAnsi="Berlin Sans FB"/>
      <w:sz w:val="20"/>
      <w:szCs w:val="20"/>
      <w:lang w:val="en-US"/>
    </w:rPr>
  </w:style>
  <w:style w:type="paragraph" w:customStyle="1" w:styleId="xl64">
    <w:name w:val="xl64"/>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Berlin Sans FB" w:eastAsia="Times New Roman" w:hAnsi="Berlin Sans FB"/>
      <w:sz w:val="20"/>
      <w:szCs w:val="20"/>
      <w:lang w:val="en-US"/>
    </w:rPr>
  </w:style>
  <w:style w:type="paragraph" w:customStyle="1" w:styleId="xl65">
    <w:name w:val="xl65"/>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66">
    <w:name w:val="xl66"/>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67">
    <w:name w:val="xl67"/>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Berlin Sans FB" w:eastAsia="Times New Roman" w:hAnsi="Berlin Sans FB"/>
      <w:sz w:val="20"/>
      <w:szCs w:val="20"/>
      <w:lang w:val="en-US"/>
    </w:rPr>
  </w:style>
  <w:style w:type="paragraph" w:customStyle="1" w:styleId="xl68">
    <w:name w:val="xl68"/>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b/>
      <w:bCs/>
      <w:sz w:val="20"/>
      <w:szCs w:val="20"/>
      <w:lang w:val="en-US"/>
    </w:rPr>
  </w:style>
  <w:style w:type="paragraph" w:customStyle="1" w:styleId="xl69">
    <w:name w:val="xl69"/>
    <w:basedOn w:val="Normal"/>
    <w:rsid w:val="00EA31DB"/>
    <w:pPr>
      <w:pBdr>
        <w:left w:val="single" w:sz="4" w:space="0" w:color="auto"/>
        <w:right w:val="single" w:sz="4" w:space="0" w:color="auto"/>
      </w:pBdr>
      <w:spacing w:before="100" w:beforeAutospacing="1" w:after="100" w:afterAutospacing="1" w:line="240" w:lineRule="auto"/>
    </w:pPr>
    <w:rPr>
      <w:rFonts w:ascii="Berlin Sans FB" w:eastAsia="Times New Roman" w:hAnsi="Berlin Sans FB"/>
      <w:sz w:val="20"/>
      <w:szCs w:val="20"/>
      <w:lang w:val="en-US"/>
    </w:rPr>
  </w:style>
  <w:style w:type="paragraph" w:customStyle="1" w:styleId="xl70">
    <w:name w:val="xl70"/>
    <w:basedOn w:val="Normal"/>
    <w:rsid w:val="00EA31DB"/>
    <w:pPr>
      <w:pBdr>
        <w:left w:val="single" w:sz="4" w:space="0" w:color="auto"/>
        <w:right w:val="double" w:sz="6" w:space="0" w:color="auto"/>
      </w:pBdr>
      <w:spacing w:before="100" w:beforeAutospacing="1" w:after="100" w:afterAutospacing="1" w:line="240" w:lineRule="auto"/>
    </w:pPr>
    <w:rPr>
      <w:rFonts w:ascii="Berlin Sans FB" w:eastAsia="Times New Roman" w:hAnsi="Berlin Sans FB"/>
      <w:sz w:val="20"/>
      <w:szCs w:val="20"/>
      <w:lang w:val="en-US"/>
    </w:rPr>
  </w:style>
  <w:style w:type="paragraph" w:customStyle="1" w:styleId="xl71">
    <w:name w:val="xl71"/>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72">
    <w:name w:val="xl72"/>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73">
    <w:name w:val="xl73"/>
    <w:basedOn w:val="Normal"/>
    <w:rsid w:val="00EA31DB"/>
    <w:pPr>
      <w:pBdr>
        <w:left w:val="double" w:sz="6" w:space="0" w:color="auto"/>
      </w:pBdr>
      <w:spacing w:before="100" w:beforeAutospacing="1" w:after="100" w:afterAutospacing="1" w:line="240" w:lineRule="auto"/>
      <w:textAlignment w:val="top"/>
    </w:pPr>
    <w:rPr>
      <w:rFonts w:ascii="Berlin Sans FB" w:eastAsia="Times New Roman" w:hAnsi="Berlin Sans FB"/>
      <w:b/>
      <w:bCs/>
      <w:sz w:val="20"/>
      <w:szCs w:val="20"/>
      <w:lang w:val="en-US"/>
    </w:rPr>
  </w:style>
  <w:style w:type="paragraph" w:customStyle="1" w:styleId="xl74">
    <w:name w:val="xl74"/>
    <w:basedOn w:val="Normal"/>
    <w:rsid w:val="00EA31DB"/>
    <w:pPr>
      <w:pBdr>
        <w:top w:val="single" w:sz="4" w:space="0" w:color="auto"/>
        <w:left w:val="double" w:sz="6" w:space="0" w:color="auto"/>
        <w:bottom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75">
    <w:name w:val="xl75"/>
    <w:basedOn w:val="Normal"/>
    <w:rsid w:val="00EA31DB"/>
    <w:pPr>
      <w:pBdr>
        <w:top w:val="single" w:sz="4" w:space="0" w:color="auto"/>
        <w:left w:val="double" w:sz="6" w:space="0" w:color="auto"/>
        <w:bottom w:val="single" w:sz="4"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76">
    <w:name w:val="xl76"/>
    <w:basedOn w:val="Normal"/>
    <w:rsid w:val="00EA31DB"/>
    <w:pPr>
      <w:pBdr>
        <w:lef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77">
    <w:name w:val="xl77"/>
    <w:basedOn w:val="Normal"/>
    <w:rsid w:val="00EA31DB"/>
    <w:pPr>
      <w:pBdr>
        <w:top w:val="single" w:sz="4" w:space="0" w:color="auto"/>
        <w:left w:val="double" w:sz="6" w:space="0" w:color="auto"/>
        <w:bottom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78">
    <w:name w:val="xl78"/>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79">
    <w:name w:val="xl79"/>
    <w:basedOn w:val="Normal"/>
    <w:rsid w:val="00EA31DB"/>
    <w:pPr>
      <w:pBdr>
        <w:top w:val="single" w:sz="4" w:space="0" w:color="auto"/>
        <w:left w:val="double" w:sz="6"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80">
    <w:name w:val="xl80"/>
    <w:basedOn w:val="Normal"/>
    <w:rsid w:val="00EA31DB"/>
    <w:pPr>
      <w:pBdr>
        <w:left w:val="double" w:sz="6" w:space="0" w:color="auto"/>
      </w:pBdr>
      <w:spacing w:before="100" w:beforeAutospacing="1" w:after="100" w:afterAutospacing="1" w:line="240" w:lineRule="auto"/>
      <w:textAlignment w:val="top"/>
    </w:pPr>
    <w:rPr>
      <w:rFonts w:ascii="Berlin Sans FB" w:eastAsia="Times New Roman" w:hAnsi="Berlin Sans FB"/>
      <w:b/>
      <w:bCs/>
      <w:sz w:val="20"/>
      <w:szCs w:val="20"/>
      <w:lang w:val="en-US"/>
    </w:rPr>
  </w:style>
  <w:style w:type="paragraph" w:customStyle="1" w:styleId="xl81">
    <w:name w:val="xl81"/>
    <w:basedOn w:val="Normal"/>
    <w:rsid w:val="00EA31DB"/>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82">
    <w:name w:val="xl82"/>
    <w:basedOn w:val="Normal"/>
    <w:rsid w:val="00EA31DB"/>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83">
    <w:name w:val="xl83"/>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84">
    <w:name w:val="xl84"/>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85">
    <w:name w:val="xl85"/>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86">
    <w:name w:val="xl86"/>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87">
    <w:name w:val="xl87"/>
    <w:basedOn w:val="Normal"/>
    <w:rsid w:val="00EA31DB"/>
    <w:pPr>
      <w:pBdr>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88">
    <w:name w:val="xl88"/>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89">
    <w:name w:val="xl89"/>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90">
    <w:name w:val="xl90"/>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91">
    <w:name w:val="xl91"/>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92">
    <w:name w:val="xl92"/>
    <w:basedOn w:val="Normal"/>
    <w:rsid w:val="00EA31DB"/>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93">
    <w:name w:val="xl93"/>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94">
    <w:name w:val="xl94"/>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95">
    <w:name w:val="xl95"/>
    <w:basedOn w:val="Normal"/>
    <w:rsid w:val="00EA31DB"/>
    <w:pPr>
      <w:pBdr>
        <w:left w:val="single" w:sz="4" w:space="0" w:color="auto"/>
        <w:bottom w:val="double" w:sz="6"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96">
    <w:name w:val="xl96"/>
    <w:basedOn w:val="Normal"/>
    <w:rsid w:val="00EA31DB"/>
    <w:pPr>
      <w:pBdr>
        <w:left w:val="double" w:sz="6"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97">
    <w:name w:val="xl97"/>
    <w:basedOn w:val="Normal"/>
    <w:rsid w:val="00EA31DB"/>
    <w:pPr>
      <w:pBdr>
        <w:left w:val="double" w:sz="6" w:space="0" w:color="auto"/>
      </w:pBdr>
      <w:spacing w:before="100" w:beforeAutospacing="1" w:after="100" w:afterAutospacing="1" w:line="240" w:lineRule="auto"/>
      <w:jc w:val="center"/>
      <w:textAlignment w:val="top"/>
    </w:pPr>
    <w:rPr>
      <w:rFonts w:ascii="Berlin Sans FB" w:eastAsia="Times New Roman" w:hAnsi="Berlin Sans FB"/>
      <w:b/>
      <w:bCs/>
      <w:sz w:val="20"/>
      <w:szCs w:val="20"/>
      <w:lang w:val="en-US"/>
    </w:rPr>
  </w:style>
  <w:style w:type="paragraph" w:customStyle="1" w:styleId="xl98">
    <w:name w:val="xl98"/>
    <w:basedOn w:val="Normal"/>
    <w:rsid w:val="00EA31D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99">
    <w:name w:val="xl99"/>
    <w:basedOn w:val="Normal"/>
    <w:rsid w:val="00EA31DB"/>
    <w:pPr>
      <w:pBdr>
        <w:lef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0">
    <w:name w:val="xl100"/>
    <w:basedOn w:val="Normal"/>
    <w:rsid w:val="00EA31DB"/>
    <w:pPr>
      <w:pBdr>
        <w:left w:val="double" w:sz="6" w:space="0" w:color="auto"/>
        <w:bottom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1">
    <w:name w:val="xl101"/>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02">
    <w:name w:val="xl102"/>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04">
    <w:name w:val="xl104"/>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5">
    <w:name w:val="xl105"/>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6">
    <w:name w:val="xl106"/>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7">
    <w:name w:val="xl107"/>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08">
    <w:name w:val="xl108"/>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erlin Sans FB" w:eastAsia="Times New Roman" w:hAnsi="Berlin Sans FB"/>
      <w:sz w:val="20"/>
      <w:szCs w:val="20"/>
      <w:lang w:val="en-US"/>
    </w:rPr>
  </w:style>
  <w:style w:type="paragraph" w:customStyle="1" w:styleId="xl109">
    <w:name w:val="xl109"/>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Berlin Sans FB" w:eastAsia="Times New Roman" w:hAnsi="Berlin Sans FB"/>
      <w:sz w:val="20"/>
      <w:szCs w:val="20"/>
      <w:lang w:val="en-US"/>
    </w:rPr>
  </w:style>
  <w:style w:type="paragraph" w:customStyle="1" w:styleId="xl110">
    <w:name w:val="xl110"/>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1">
    <w:name w:val="xl111"/>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2">
    <w:name w:val="xl112"/>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3">
    <w:name w:val="xl113"/>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4">
    <w:name w:val="xl114"/>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15">
    <w:name w:val="xl115"/>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6">
    <w:name w:val="xl116"/>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7">
    <w:name w:val="xl117"/>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18">
    <w:name w:val="xl118"/>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19">
    <w:name w:val="xl119"/>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0">
    <w:name w:val="xl120"/>
    <w:basedOn w:val="Normal"/>
    <w:rsid w:val="00EA31DB"/>
    <w:pPr>
      <w:pBdr>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21">
    <w:name w:val="xl121"/>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22">
    <w:name w:val="xl122"/>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3">
    <w:name w:val="xl123"/>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4">
    <w:name w:val="xl124"/>
    <w:basedOn w:val="Normal"/>
    <w:rsid w:val="00EA31D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25">
    <w:name w:val="xl125"/>
    <w:basedOn w:val="Normal"/>
    <w:rsid w:val="00EA31DB"/>
    <w:pPr>
      <w:pBdr>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26">
    <w:name w:val="xl126"/>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7">
    <w:name w:val="xl127"/>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8">
    <w:name w:val="xl128"/>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29">
    <w:name w:val="xl129"/>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30">
    <w:name w:val="xl130"/>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31">
    <w:name w:val="xl131"/>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Berlin Sans FB" w:eastAsia="Times New Roman" w:hAnsi="Berlin Sans FB"/>
      <w:sz w:val="20"/>
      <w:szCs w:val="20"/>
      <w:lang w:val="en-US"/>
    </w:rPr>
  </w:style>
  <w:style w:type="paragraph" w:customStyle="1" w:styleId="xl132">
    <w:name w:val="xl132"/>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Berlin Sans FB" w:eastAsia="Times New Roman" w:hAnsi="Berlin Sans FB"/>
      <w:sz w:val="20"/>
      <w:szCs w:val="20"/>
      <w:lang w:val="en-US"/>
    </w:rPr>
  </w:style>
  <w:style w:type="paragraph" w:customStyle="1" w:styleId="xl133">
    <w:name w:val="xl133"/>
    <w:basedOn w:val="Normal"/>
    <w:rsid w:val="00EA31DB"/>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34">
    <w:name w:val="xl134"/>
    <w:basedOn w:val="Normal"/>
    <w:rsid w:val="00EA31D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35">
    <w:name w:val="xl135"/>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16"/>
      <w:szCs w:val="16"/>
      <w:lang w:val="en-US"/>
    </w:rPr>
  </w:style>
  <w:style w:type="paragraph" w:customStyle="1" w:styleId="xl136">
    <w:name w:val="xl136"/>
    <w:basedOn w:val="Normal"/>
    <w:rsid w:val="00EA31D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37">
    <w:name w:val="xl137"/>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38">
    <w:name w:val="xl138"/>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39">
    <w:name w:val="xl139"/>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40">
    <w:name w:val="xl140"/>
    <w:basedOn w:val="Normal"/>
    <w:rsid w:val="00EA31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41">
    <w:name w:val="xl141"/>
    <w:basedOn w:val="Normal"/>
    <w:rsid w:val="00EA31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42">
    <w:name w:val="xl142"/>
    <w:basedOn w:val="Normal"/>
    <w:rsid w:val="00EA31DB"/>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43">
    <w:name w:val="xl143"/>
    <w:basedOn w:val="Normal"/>
    <w:rsid w:val="00EA31DB"/>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44">
    <w:name w:val="xl144"/>
    <w:basedOn w:val="Normal"/>
    <w:rsid w:val="00EA31DB"/>
    <w:pPr>
      <w:pBdr>
        <w:top w:val="double" w:sz="6" w:space="0" w:color="auto"/>
        <w:left w:val="single" w:sz="4" w:space="0" w:color="auto"/>
        <w:right w:val="double" w:sz="6" w:space="0" w:color="auto"/>
      </w:pBdr>
      <w:spacing w:before="100" w:beforeAutospacing="1" w:after="100" w:afterAutospacing="1" w:line="240" w:lineRule="auto"/>
      <w:textAlignment w:val="center"/>
    </w:pPr>
    <w:rPr>
      <w:rFonts w:ascii="Berlin Sans FB" w:eastAsia="Times New Roman" w:hAnsi="Berlin Sans FB"/>
      <w:b/>
      <w:bCs/>
      <w:sz w:val="20"/>
      <w:szCs w:val="20"/>
      <w:lang w:val="en-US"/>
    </w:rPr>
  </w:style>
  <w:style w:type="paragraph" w:customStyle="1" w:styleId="xl145">
    <w:name w:val="xl145"/>
    <w:basedOn w:val="Normal"/>
    <w:rsid w:val="00EA31DB"/>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146">
    <w:name w:val="xl146"/>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47">
    <w:name w:val="xl147"/>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48">
    <w:name w:val="xl148"/>
    <w:basedOn w:val="Normal"/>
    <w:rsid w:val="00EA31DB"/>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49">
    <w:name w:val="xl149"/>
    <w:basedOn w:val="Normal"/>
    <w:rsid w:val="00EA31DB"/>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50">
    <w:name w:val="xl150"/>
    <w:basedOn w:val="Normal"/>
    <w:rsid w:val="00EA31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51">
    <w:name w:val="xl151"/>
    <w:basedOn w:val="Normal"/>
    <w:rsid w:val="00EA31DB"/>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52">
    <w:name w:val="xl152"/>
    <w:basedOn w:val="Normal"/>
    <w:rsid w:val="00EA31D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103">
    <w:name w:val="xl103"/>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53">
    <w:name w:val="xl153"/>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54">
    <w:name w:val="xl154"/>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55">
    <w:name w:val="xl155"/>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56">
    <w:name w:val="xl156"/>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57">
    <w:name w:val="xl157"/>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58">
    <w:name w:val="xl158"/>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59">
    <w:name w:val="xl159"/>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60">
    <w:name w:val="xl160"/>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61">
    <w:name w:val="xl161"/>
    <w:basedOn w:val="Normal"/>
    <w:rsid w:val="00EA31DB"/>
    <w:pP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62">
    <w:name w:val="xl162"/>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63">
    <w:name w:val="xl163"/>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164">
    <w:name w:val="xl164"/>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65">
    <w:name w:val="xl165"/>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66">
    <w:name w:val="xl166"/>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67">
    <w:name w:val="xl167"/>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68">
    <w:name w:val="xl168"/>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69">
    <w:name w:val="xl169"/>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0">
    <w:name w:val="xl170"/>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1">
    <w:name w:val="xl171"/>
    <w:basedOn w:val="Normal"/>
    <w:rsid w:val="00EA31DB"/>
    <w:pPr>
      <w:pBdr>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2">
    <w:name w:val="xl172"/>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3">
    <w:name w:val="xl173"/>
    <w:basedOn w:val="Normal"/>
    <w:rsid w:val="00EA31D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4">
    <w:name w:val="xl174"/>
    <w:basedOn w:val="Normal"/>
    <w:rsid w:val="00EA31D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75">
    <w:name w:val="xl175"/>
    <w:basedOn w:val="Normal"/>
    <w:rsid w:val="00EA31D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76">
    <w:name w:val="xl176"/>
    <w:basedOn w:val="Normal"/>
    <w:rsid w:val="00EA31D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78">
    <w:name w:val="xl178"/>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79">
    <w:name w:val="xl179"/>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80">
    <w:name w:val="xl180"/>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81">
    <w:name w:val="xl181"/>
    <w:basedOn w:val="Normal"/>
    <w:rsid w:val="00EA31DB"/>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sz w:val="20"/>
      <w:szCs w:val="20"/>
      <w:lang w:val="en-US"/>
    </w:rPr>
  </w:style>
  <w:style w:type="paragraph" w:customStyle="1" w:styleId="xl182">
    <w:name w:val="xl182"/>
    <w:basedOn w:val="Normal"/>
    <w:rsid w:val="00EA31DB"/>
    <w:pPr>
      <w:pBdr>
        <w:left w:val="double" w:sz="6" w:space="0" w:color="auto"/>
        <w:bottom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3">
    <w:name w:val="xl183"/>
    <w:basedOn w:val="Normal"/>
    <w:rsid w:val="00EA31DB"/>
    <w:pPr>
      <w:pBdr>
        <w:top w:val="single" w:sz="4" w:space="0" w:color="auto"/>
        <w:lef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4">
    <w:name w:val="xl184"/>
    <w:basedOn w:val="Normal"/>
    <w:rsid w:val="00EA31DB"/>
    <w:pPr>
      <w:pBdr>
        <w:left w:val="double" w:sz="6" w:space="0" w:color="auto"/>
        <w:bottom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5">
    <w:name w:val="xl185"/>
    <w:basedOn w:val="Normal"/>
    <w:rsid w:val="00EA31DB"/>
    <w:pPr>
      <w:pBdr>
        <w:top w:val="single" w:sz="4" w:space="0" w:color="auto"/>
        <w:lef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6">
    <w:name w:val="xl186"/>
    <w:basedOn w:val="Normal"/>
    <w:rsid w:val="00EA31D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7">
    <w:name w:val="xl187"/>
    <w:basedOn w:val="Normal"/>
    <w:rsid w:val="00EA31DB"/>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88">
    <w:name w:val="xl188"/>
    <w:basedOn w:val="Normal"/>
    <w:rsid w:val="00EA31D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89">
    <w:name w:val="xl189"/>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90">
    <w:name w:val="xl190"/>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191">
    <w:name w:val="xl191"/>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192">
    <w:name w:val="xl192"/>
    <w:basedOn w:val="Normal"/>
    <w:rsid w:val="00EA31DB"/>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93">
    <w:name w:val="xl193"/>
    <w:basedOn w:val="Normal"/>
    <w:rsid w:val="00EA31D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94">
    <w:name w:val="xl194"/>
    <w:basedOn w:val="Normal"/>
    <w:rsid w:val="00EA31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16"/>
      <w:szCs w:val="16"/>
      <w:lang w:val="en-US"/>
    </w:rPr>
  </w:style>
  <w:style w:type="paragraph" w:customStyle="1" w:styleId="xl195">
    <w:name w:val="xl195"/>
    <w:basedOn w:val="Normal"/>
    <w:rsid w:val="00EA31D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96">
    <w:name w:val="xl196"/>
    <w:basedOn w:val="Normal"/>
    <w:rsid w:val="00EA31DB"/>
    <w:pPr>
      <w:pBdr>
        <w:left w:val="single" w:sz="4" w:space="0" w:color="auto"/>
        <w:right w:val="single" w:sz="4"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97">
    <w:name w:val="xl197"/>
    <w:basedOn w:val="Normal"/>
    <w:rsid w:val="00EA31DB"/>
    <w:pPr>
      <w:pBdr>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198">
    <w:name w:val="xl198"/>
    <w:basedOn w:val="Normal"/>
    <w:rsid w:val="00EA31D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Berlin Sans FB" w:eastAsia="Times New Roman" w:hAnsi="Berlin Sans FB"/>
      <w:sz w:val="20"/>
      <w:szCs w:val="20"/>
      <w:lang w:val="en-US"/>
    </w:rPr>
  </w:style>
  <w:style w:type="paragraph" w:customStyle="1" w:styleId="xl199">
    <w:name w:val="xl199"/>
    <w:basedOn w:val="Normal"/>
    <w:rsid w:val="00EA31DB"/>
    <w:pPr>
      <w:pBdr>
        <w:top w:val="single" w:sz="4" w:space="0" w:color="auto"/>
        <w:left w:val="single" w:sz="4" w:space="0" w:color="auto"/>
        <w:right w:val="double" w:sz="6"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200">
    <w:name w:val="xl200"/>
    <w:basedOn w:val="Normal"/>
    <w:rsid w:val="00EA31D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Berlin Sans FB" w:eastAsia="Times New Roman" w:hAnsi="Berlin Sans FB"/>
      <w:sz w:val="20"/>
      <w:szCs w:val="20"/>
      <w:lang w:val="en-US"/>
    </w:rPr>
  </w:style>
  <w:style w:type="paragraph" w:customStyle="1" w:styleId="xl201">
    <w:name w:val="xl201"/>
    <w:basedOn w:val="Normal"/>
    <w:rsid w:val="00EA31DB"/>
    <w:pPr>
      <w:pBdr>
        <w:left w:val="single" w:sz="4" w:space="0" w:color="auto"/>
        <w:right w:val="single" w:sz="4"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202">
    <w:name w:val="xl202"/>
    <w:basedOn w:val="Normal"/>
    <w:rsid w:val="00EA31DB"/>
    <w:pPr>
      <w:pBdr>
        <w:left w:val="single" w:sz="4" w:space="0" w:color="auto"/>
        <w:right w:val="double" w:sz="6" w:space="0" w:color="auto"/>
      </w:pBdr>
      <w:spacing w:before="100" w:beforeAutospacing="1" w:after="100" w:afterAutospacing="1" w:line="240" w:lineRule="auto"/>
      <w:jc w:val="center"/>
      <w:textAlignment w:val="top"/>
    </w:pPr>
    <w:rPr>
      <w:rFonts w:ascii="Berlin Sans FB" w:eastAsia="Times New Roman" w:hAnsi="Berlin Sans FB"/>
      <w:sz w:val="20"/>
      <w:szCs w:val="20"/>
      <w:lang w:val="en-US"/>
    </w:rPr>
  </w:style>
  <w:style w:type="paragraph" w:customStyle="1" w:styleId="xl203">
    <w:name w:val="xl203"/>
    <w:basedOn w:val="Normal"/>
    <w:rsid w:val="00EA31DB"/>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204">
    <w:name w:val="xl204"/>
    <w:basedOn w:val="Normal"/>
    <w:rsid w:val="00EA31DB"/>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205">
    <w:name w:val="xl205"/>
    <w:basedOn w:val="Normal"/>
    <w:rsid w:val="00EA31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206">
    <w:name w:val="xl206"/>
    <w:basedOn w:val="Normal"/>
    <w:rsid w:val="00EA31DB"/>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paragraph" w:customStyle="1" w:styleId="xl207">
    <w:name w:val="xl207"/>
    <w:basedOn w:val="Normal"/>
    <w:rsid w:val="00EA31D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Berlin Sans FB" w:eastAsia="Times New Roman" w:hAnsi="Berlin Sans FB"/>
      <w:b/>
      <w:bCs/>
      <w:sz w:val="20"/>
      <w:szCs w:val="20"/>
      <w:lang w:val="en-US"/>
    </w:rPr>
  </w:style>
  <w:style w:type="table" w:styleId="TableGrid">
    <w:name w:val="Table Grid"/>
    <w:basedOn w:val="TableNormal"/>
    <w:uiPriority w:val="59"/>
    <w:rsid w:val="00EA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A88A1-16CB-44F7-8174-643F8D7E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3171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SUFI</dc:creator>
  <cp:keywords/>
  <cp:lastModifiedBy>Rico Radestya</cp:lastModifiedBy>
  <cp:revision>10</cp:revision>
  <dcterms:created xsi:type="dcterms:W3CDTF">2017-09-05T13:15:00Z</dcterms:created>
  <dcterms:modified xsi:type="dcterms:W3CDTF">2017-10-28T14:53:00Z</dcterms:modified>
</cp:coreProperties>
</file>